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754" w:rsidRPr="00CC6462" w:rsidRDefault="00CC6462" w:rsidP="00CC646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462">
        <w:rPr>
          <w:rFonts w:ascii="Times New Roman" w:eastAsia="Times New Roman" w:hAnsi="Times New Roman" w:cs="Times New Roman"/>
          <w:b/>
          <w:sz w:val="28"/>
          <w:szCs w:val="28"/>
        </w:rPr>
        <w:t>«Ответственность за нарушение законодательства о противодействии экстремизму»</w:t>
      </w:r>
    </w:p>
    <w:p w:rsidR="00CC6462" w:rsidRPr="00CC6462" w:rsidRDefault="00CC6462" w:rsidP="00CC64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экстремистской деятельности</w:t>
      </w:r>
      <w:r w:rsidR="00243754" w:rsidRPr="00CC6462">
        <w:rPr>
          <w:rFonts w:ascii="Times New Roman" w:hAnsi="Times New Roman" w:cs="Times New Roman"/>
          <w:color w:val="000000"/>
          <w:sz w:val="28"/>
          <w:szCs w:val="28"/>
        </w:rPr>
        <w:t xml:space="preserve"> относятся насильственное изменение основ конституционного строя и нарушение целостности Российской Федерации; 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 нарушение прав, свобод и законных интересов человека и гражданина в зависимости от данных признаков;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распространения, а также иная подобная деятельность. </w:t>
      </w:r>
    </w:p>
    <w:p w:rsidR="00CC6462" w:rsidRPr="00CC6462" w:rsidRDefault="00243754" w:rsidP="00CC64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462">
        <w:rPr>
          <w:rFonts w:ascii="Times New Roman" w:hAnsi="Times New Roman" w:cs="Times New Roman"/>
          <w:color w:val="000000"/>
          <w:sz w:val="28"/>
          <w:szCs w:val="28"/>
        </w:rPr>
        <w:t>За осуществление экстремистской деятельности граждане Российской Федерации, иностранные граждане и лица без гражданства несут уголовную, административную и гражданско-правовую ответственность в установленном законодательством Российской Федерации порядке.</w:t>
      </w:r>
    </w:p>
    <w:p w:rsidR="00CC6462" w:rsidRPr="00CC6462" w:rsidRDefault="00243754" w:rsidP="00CC64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462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государственной и общественной безопасности по основаниям и в порядке, которые предусмотрены федеральным законом, 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а также к работе в образовательных учреждениях и занятию частной детективной и охранной деятельностью. </w:t>
      </w:r>
    </w:p>
    <w:p w:rsidR="00CC6462" w:rsidRPr="00CC6462" w:rsidRDefault="00CC6462" w:rsidP="00CC64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46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243754" w:rsidRPr="00CC6462">
        <w:rPr>
          <w:rFonts w:ascii="Times New Roman" w:hAnsi="Times New Roman" w:cs="Times New Roman"/>
          <w:color w:val="000000"/>
          <w:sz w:val="28"/>
          <w:szCs w:val="28"/>
        </w:rPr>
        <w:t xml:space="preserve">а массовое распространение экстремистских материалов гражданин может быть привлечен к административной ответственности в виде штрафа до 3-х тысяч рублей, а юридическое лицо – в виде штрафа до 100 тысяч рублей. </w:t>
      </w:r>
    </w:p>
    <w:p w:rsidR="00CC6462" w:rsidRPr="00CC6462" w:rsidRDefault="00243754" w:rsidP="00CC64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462">
        <w:rPr>
          <w:rFonts w:ascii="Times New Roman" w:hAnsi="Times New Roman" w:cs="Times New Roman"/>
          <w:color w:val="000000"/>
          <w:sz w:val="28"/>
          <w:szCs w:val="28"/>
        </w:rPr>
        <w:t xml:space="preserve">Пропаганда и публичное демонстрирование нацисткой атрибутики и символики, помимо штрафа, могут быть наказаны административным арестом на срок до 15 суток с конфискацией данной атрибутики и символики. </w:t>
      </w:r>
    </w:p>
    <w:p w:rsidR="00CC6462" w:rsidRDefault="00243754" w:rsidP="00CC64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462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тем, самым серьезным наказанием за совершение террористических и экстремистских действий, является уголовная ответственность. За совершение террористических актов уголовным закон предусмотрено наказание вплоть до пожизненного лишения свободы. </w:t>
      </w:r>
    </w:p>
    <w:p w:rsidR="00243754" w:rsidRPr="00CC6462" w:rsidRDefault="00243754" w:rsidP="00CC64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462">
        <w:rPr>
          <w:rFonts w:ascii="Times New Roman" w:hAnsi="Times New Roman" w:cs="Times New Roman"/>
          <w:color w:val="000000"/>
          <w:sz w:val="28"/>
          <w:szCs w:val="28"/>
        </w:rPr>
        <w:t>Кроме того, наказание в виде лишения свободы на различные сроки назначается за возбуждение ненависти либо вражды, а также за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информации; организацию и участие в экстремистском сообществе или экстремистской организации.</w:t>
      </w:r>
      <w:r w:rsidRPr="00CC6462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sectPr w:rsidR="00243754" w:rsidRPr="00CC6462" w:rsidSect="00CC646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754"/>
    <w:rsid w:val="00230C44"/>
    <w:rsid w:val="00243754"/>
    <w:rsid w:val="00CC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F745"/>
  <w15:docId w15:val="{5A4900C9-838D-4910-8216-CDA3941B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43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375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tent3">
    <w:name w:val="content3"/>
    <w:basedOn w:val="a"/>
    <w:rsid w:val="0024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4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43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Тнымова Эльнара Армановна</cp:lastModifiedBy>
  <cp:revision>3</cp:revision>
  <dcterms:created xsi:type="dcterms:W3CDTF">2024-03-13T12:56:00Z</dcterms:created>
  <dcterms:modified xsi:type="dcterms:W3CDTF">2024-03-13T13:41:00Z</dcterms:modified>
</cp:coreProperties>
</file>