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77" w:rsidRPr="00541237" w:rsidRDefault="00631477" w:rsidP="00541237">
      <w:pPr>
        <w:rPr>
          <w:b/>
          <w:sz w:val="28"/>
          <w:szCs w:val="28"/>
        </w:rPr>
      </w:pPr>
      <w:r w:rsidRPr="00631477"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54123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02.75pt;height:59.25pt;mso-wrap-distance-left:0;mso-wrap-distance-top:0;mso-wrap-distance-right:0;mso-wrap-distance-bottom:0">
            <v:imagedata r:id="rId7" o:title=""/>
            <v:path textboxrect="0,0,0,0"/>
          </v:shape>
        </w:pict>
      </w:r>
      <w:r w:rsidR="00541237">
        <w:rPr>
          <w:b/>
          <w:color w:val="5B9BD5"/>
          <w:sz w:val="28"/>
          <w:szCs w:val="28"/>
        </w:rPr>
        <w:t xml:space="preserve">                                                                                                     </w:t>
      </w:r>
    </w:p>
    <w:p w:rsidR="00631477" w:rsidRDefault="00631477">
      <w:pPr>
        <w:jc w:val="center"/>
        <w:rPr>
          <w:b/>
          <w:sz w:val="26"/>
          <w:szCs w:val="26"/>
        </w:rPr>
      </w:pPr>
    </w:p>
    <w:p w:rsidR="00631477" w:rsidRDefault="00541237">
      <w:pPr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Новые объекты 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</w:rPr>
        <w:t>туринтереса</w:t>
      </w:r>
      <w:proofErr w:type="spellEnd"/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выявлены </w:t>
      </w:r>
      <w:proofErr w:type="gramStart"/>
      <w:r>
        <w:rPr>
          <w:b/>
          <w:color w:val="000000" w:themeColor="text1"/>
          <w:sz w:val="28"/>
          <w:szCs w:val="28"/>
          <w:shd w:val="clear" w:color="auto" w:fill="FFFFFF"/>
        </w:rPr>
        <w:t>новосибирским</w:t>
      </w:r>
      <w:proofErr w:type="gramEnd"/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Росреестром</w:t>
      </w:r>
    </w:p>
    <w:p w:rsidR="00631477" w:rsidRDefault="00631477">
      <w:pPr>
        <w:jc w:val="both"/>
        <w:rPr>
          <w:color w:val="000000" w:themeColor="text1"/>
          <w:sz w:val="28"/>
          <w:szCs w:val="28"/>
        </w:rPr>
      </w:pPr>
    </w:p>
    <w:p w:rsidR="00631477" w:rsidRDefault="00541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новых точек притяжения региона, интересных путешественникам, продолжается.</w:t>
      </w:r>
    </w:p>
    <w:p w:rsidR="00631477" w:rsidRDefault="00541237">
      <w:pPr>
        <w:tabs>
          <w:tab w:val="left" w:pos="284"/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конце 2024 года </w:t>
      </w:r>
      <w:proofErr w:type="gramStart"/>
      <w:r>
        <w:rPr>
          <w:color w:val="000000" w:themeColor="text1"/>
          <w:sz w:val="28"/>
          <w:szCs w:val="28"/>
        </w:rPr>
        <w:t>региональным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оперштабом</w:t>
      </w:r>
      <w:proofErr w:type="spellEnd"/>
      <w:r>
        <w:rPr>
          <w:color w:val="000000" w:themeColor="text1"/>
          <w:sz w:val="28"/>
          <w:szCs w:val="28"/>
        </w:rPr>
        <w:t xml:space="preserve"> по наполнению сервиса Росреестра «Земля для туризма» в перечень объектов туристического интереса включено 6 новых объектов, распо</w:t>
      </w:r>
      <w:r>
        <w:rPr>
          <w:color w:val="000000" w:themeColor="text1"/>
          <w:sz w:val="28"/>
          <w:szCs w:val="28"/>
        </w:rPr>
        <w:t xml:space="preserve">ложенных в </w:t>
      </w:r>
      <w:proofErr w:type="spellStart"/>
      <w:r>
        <w:rPr>
          <w:color w:val="000000" w:themeColor="text1"/>
          <w:sz w:val="28"/>
          <w:szCs w:val="28"/>
        </w:rPr>
        <w:t>Колыванском</w:t>
      </w:r>
      <w:proofErr w:type="spellEnd"/>
      <w:r>
        <w:rPr>
          <w:color w:val="000000" w:themeColor="text1"/>
          <w:sz w:val="28"/>
          <w:szCs w:val="28"/>
        </w:rPr>
        <w:t xml:space="preserve"> районе Новосибирской области.</w:t>
      </w:r>
    </w:p>
    <w:p w:rsidR="00631477" w:rsidRDefault="0054123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«Новосибирскую Колывань называют музеем под открытым небом, она </w:t>
      </w:r>
      <w:r>
        <w:rPr>
          <w:i/>
          <w:color w:val="000000"/>
          <w:sz w:val="28"/>
          <w:szCs w:val="28"/>
          <w:shd w:val="clear" w:color="auto" w:fill="FFFFFF"/>
        </w:rPr>
        <w:t>известна своими уникальными постройками и архитектурными историческими памятниками. Это о</w:t>
      </w:r>
      <w:r>
        <w:rPr>
          <w:i/>
          <w:color w:val="111111"/>
          <w:spacing w:val="-5"/>
          <w:sz w:val="28"/>
          <w:szCs w:val="28"/>
          <w:shd w:val="clear" w:color="auto" w:fill="FFFFFF"/>
        </w:rPr>
        <w:t>дно из самых популярных в Новосибирской области туристических мест,</w:t>
      </w:r>
      <w:r>
        <w:rPr>
          <w:color w:val="111111"/>
          <w:spacing w:val="-5"/>
          <w:sz w:val="28"/>
          <w:szCs w:val="28"/>
          <w:shd w:val="clear" w:color="auto" w:fill="FFFFFF"/>
        </w:rPr>
        <w:t xml:space="preserve"> - говорит глава Колыванского района </w:t>
      </w:r>
      <w:r>
        <w:rPr>
          <w:b/>
          <w:color w:val="111111"/>
          <w:spacing w:val="-5"/>
          <w:sz w:val="28"/>
          <w:szCs w:val="28"/>
          <w:shd w:val="clear" w:color="auto" w:fill="FFFFFF"/>
        </w:rPr>
        <w:t>Евгений Артюхов.</w:t>
      </w:r>
      <w:r>
        <w:rPr>
          <w:color w:val="111111"/>
          <w:spacing w:val="-5"/>
          <w:sz w:val="28"/>
          <w:szCs w:val="28"/>
          <w:shd w:val="clear" w:color="auto" w:fill="FFFFFF"/>
        </w:rPr>
        <w:t xml:space="preserve"> - </w:t>
      </w:r>
      <w:r>
        <w:rPr>
          <w:i/>
          <w:color w:val="111111"/>
          <w:spacing w:val="-5"/>
          <w:sz w:val="28"/>
          <w:szCs w:val="28"/>
          <w:shd w:val="clear" w:color="auto" w:fill="FFFFFF"/>
        </w:rPr>
        <w:t>Здесь уже сложилось несколько туристических маршрутов. Включение в проект «Земля для туризма» позволит привлечь инвесторов для создан</w:t>
      </w:r>
      <w:r>
        <w:rPr>
          <w:i/>
          <w:color w:val="111111"/>
          <w:spacing w:val="-5"/>
          <w:sz w:val="28"/>
          <w:szCs w:val="28"/>
          <w:shd w:val="clear" w:color="auto" w:fill="FFFFFF"/>
        </w:rPr>
        <w:t>ия комфортных условий пребывания туристов»</w:t>
      </w:r>
    </w:p>
    <w:p w:rsidR="00631477" w:rsidRDefault="0054123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Так, Колывань пополнила перечень </w:t>
      </w:r>
      <w:r>
        <w:rPr>
          <w:color w:val="000000" w:themeColor="text1"/>
          <w:sz w:val="28"/>
          <w:szCs w:val="28"/>
        </w:rPr>
        <w:t>объектов туристического интереса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</w:rPr>
        <w:t>Колыванским</w:t>
      </w:r>
      <w:proofErr w:type="spellEnd"/>
      <w:r>
        <w:rPr>
          <w:sz w:val="28"/>
          <w:szCs w:val="28"/>
        </w:rPr>
        <w:t xml:space="preserve"> краеведческим музеем,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Домом ремесел «Слобода», Церковью во имя Святого Благоверного князя Александра Невского</w:t>
      </w:r>
      <w:r>
        <w:rPr>
          <w:sz w:val="28"/>
          <w:szCs w:val="28"/>
          <w:shd w:val="clear" w:color="auto" w:fill="FFFFFF"/>
        </w:rPr>
        <w:t xml:space="preserve"> и </w:t>
      </w:r>
      <w:r>
        <w:rPr>
          <w:sz w:val="28"/>
          <w:szCs w:val="28"/>
        </w:rPr>
        <w:t xml:space="preserve">Собором во имя Святой </w:t>
      </w:r>
      <w:proofErr w:type="spellStart"/>
      <w:r>
        <w:rPr>
          <w:sz w:val="28"/>
          <w:szCs w:val="28"/>
        </w:rPr>
        <w:t>Ж</w:t>
      </w:r>
      <w:r>
        <w:rPr>
          <w:sz w:val="28"/>
          <w:szCs w:val="28"/>
        </w:rPr>
        <w:t>ивоначальной</w:t>
      </w:r>
      <w:proofErr w:type="spellEnd"/>
      <w:r>
        <w:rPr>
          <w:sz w:val="28"/>
          <w:szCs w:val="28"/>
        </w:rPr>
        <w:t xml:space="preserve"> Троицы</w:t>
      </w:r>
      <w:bookmarkStart w:id="0" w:name="undefined"/>
      <w:bookmarkEnd w:id="0"/>
      <w:r>
        <w:rPr>
          <w:sz w:val="28"/>
          <w:szCs w:val="28"/>
        </w:rPr>
        <w:t>.</w:t>
      </w:r>
    </w:p>
    <w:p w:rsidR="00631477" w:rsidRDefault="0054123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деревне Большой </w:t>
      </w:r>
      <w:proofErr w:type="spellStart"/>
      <w:r>
        <w:rPr>
          <w:color w:val="000000"/>
          <w:sz w:val="28"/>
          <w:szCs w:val="28"/>
        </w:rPr>
        <w:t>Оеш</w:t>
      </w:r>
      <w:proofErr w:type="spellEnd"/>
      <w:r>
        <w:rPr>
          <w:color w:val="000000"/>
          <w:sz w:val="28"/>
          <w:szCs w:val="28"/>
        </w:rPr>
        <w:t xml:space="preserve"> Колыванского района объектом туристического интереса стала Фестивальная поляна, на которой с 2012 года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проводится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Международный военно-исторический фестиваль «Сибирский огонь».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фестивале принимают участие команды любителей военной истории,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реконструкторов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коллекционеров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ретротехники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bCs/>
          <w:color w:val="000000"/>
          <w:sz w:val="28"/>
          <w:szCs w:val="28"/>
        </w:rPr>
        <w:t xml:space="preserve"> Количество участников и посетителей достигает 50 000 человек.</w:t>
      </w:r>
      <w:r>
        <w:rPr>
          <w:color w:val="000000"/>
          <w:sz w:val="28"/>
          <w:szCs w:val="28"/>
        </w:rPr>
        <w:t xml:space="preserve"> </w:t>
      </w:r>
    </w:p>
    <w:p w:rsidR="00631477" w:rsidRDefault="00541237">
      <w:pPr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одно примечательное место расположено в деревне</w:t>
      </w:r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Cs/>
          <w:iCs/>
          <w:color w:val="000000"/>
          <w:sz w:val="28"/>
          <w:szCs w:val="28"/>
        </w:rPr>
        <w:t>Юрт-Ора</w:t>
      </w:r>
      <w:proofErr w:type="spellEnd"/>
      <w:proofErr w:type="gramEnd"/>
      <w:r>
        <w:rPr>
          <w:bCs/>
          <w:iCs/>
          <w:color w:val="000000"/>
          <w:sz w:val="28"/>
          <w:szCs w:val="28"/>
        </w:rPr>
        <w:t xml:space="preserve"> (</w:t>
      </w:r>
      <w:proofErr w:type="spellStart"/>
      <w:r>
        <w:rPr>
          <w:bCs/>
          <w:iCs/>
          <w:color w:val="000000"/>
          <w:sz w:val="28"/>
          <w:szCs w:val="28"/>
        </w:rPr>
        <w:t>Умар-аул</w:t>
      </w:r>
      <w:proofErr w:type="spellEnd"/>
      <w:r>
        <w:rPr>
          <w:bCs/>
          <w:iCs/>
          <w:color w:val="000000"/>
          <w:sz w:val="28"/>
          <w:szCs w:val="28"/>
        </w:rPr>
        <w:t>) Колыванског</w:t>
      </w:r>
      <w:r>
        <w:rPr>
          <w:bCs/>
          <w:iCs/>
          <w:color w:val="000000"/>
          <w:sz w:val="28"/>
          <w:szCs w:val="28"/>
        </w:rPr>
        <w:t xml:space="preserve">о района </w:t>
      </w:r>
      <w:r>
        <w:rPr>
          <w:color w:val="000000"/>
          <w:sz w:val="28"/>
          <w:szCs w:val="28"/>
        </w:rPr>
        <w:t xml:space="preserve">- Этнографический комплекс «Усадьба </w:t>
      </w:r>
      <w:proofErr w:type="spellStart"/>
      <w:r>
        <w:rPr>
          <w:color w:val="000000"/>
          <w:sz w:val="28"/>
          <w:szCs w:val="28"/>
        </w:rPr>
        <w:t>чатского</w:t>
      </w:r>
      <w:proofErr w:type="spellEnd"/>
      <w:r>
        <w:rPr>
          <w:color w:val="000000"/>
          <w:sz w:val="28"/>
          <w:szCs w:val="28"/>
        </w:rPr>
        <w:t xml:space="preserve"> татарина». Комплекс </w:t>
      </w:r>
      <w:r>
        <w:rPr>
          <w:bCs/>
          <w:iCs/>
          <w:color w:val="000000"/>
          <w:sz w:val="28"/>
          <w:szCs w:val="28"/>
        </w:rPr>
        <w:t xml:space="preserve">расположен на месте традиционного с </w:t>
      </w:r>
      <w:r>
        <w:rPr>
          <w:bCs/>
          <w:iCs/>
          <w:color w:val="000000"/>
          <w:sz w:val="28"/>
          <w:szCs w:val="28"/>
          <w:lang w:val="en-US"/>
        </w:rPr>
        <w:t>VIII</w:t>
      </w:r>
      <w:r>
        <w:rPr>
          <w:bCs/>
          <w:iCs/>
          <w:color w:val="000000"/>
          <w:sz w:val="28"/>
          <w:szCs w:val="28"/>
        </w:rPr>
        <w:t xml:space="preserve"> века проживания сибирских татар и представляет собой единственное в нашей области сочетание исторического, этнографического и археологическог</w:t>
      </w:r>
      <w:r>
        <w:rPr>
          <w:bCs/>
          <w:iCs/>
          <w:color w:val="000000"/>
          <w:sz w:val="28"/>
          <w:szCs w:val="28"/>
        </w:rPr>
        <w:t>о культурного наследия.</w:t>
      </w:r>
    </w:p>
    <w:p w:rsidR="00631477" w:rsidRDefault="00541237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«Следующий этап работы для регионального </w:t>
      </w:r>
      <w:proofErr w:type="spellStart"/>
      <w:r>
        <w:rPr>
          <w:i/>
          <w:color w:val="000000" w:themeColor="text1"/>
          <w:sz w:val="28"/>
          <w:szCs w:val="28"/>
        </w:rPr>
        <w:t>оперштаба</w:t>
      </w:r>
      <w:proofErr w:type="spellEnd"/>
      <w:r>
        <w:rPr>
          <w:i/>
          <w:color w:val="000000" w:themeColor="text1"/>
          <w:sz w:val="28"/>
          <w:szCs w:val="28"/>
        </w:rPr>
        <w:t xml:space="preserve"> - выявление совместно с органом местного самоуправления свободных территорий и земельных </w:t>
      </w:r>
      <w:proofErr w:type="gramStart"/>
      <w:r>
        <w:rPr>
          <w:i/>
          <w:color w:val="000000" w:themeColor="text1"/>
          <w:sz w:val="28"/>
          <w:szCs w:val="28"/>
        </w:rPr>
        <w:t>участков</w:t>
      </w:r>
      <w:proofErr w:type="gramEnd"/>
      <w:r>
        <w:rPr>
          <w:i/>
          <w:color w:val="000000" w:themeColor="text1"/>
          <w:sz w:val="28"/>
          <w:szCs w:val="28"/>
        </w:rPr>
        <w:t xml:space="preserve"> вблизи данных объектов туристического интереса, которые будут отображаться в свобод</w:t>
      </w:r>
      <w:r>
        <w:rPr>
          <w:i/>
          <w:color w:val="000000" w:themeColor="text1"/>
          <w:sz w:val="28"/>
          <w:szCs w:val="28"/>
        </w:rPr>
        <w:t xml:space="preserve">ном доступе в сервисе «Земля для туризма»  на Единой цифровой платформе Национальная система пространственных данных» </w:t>
      </w:r>
      <w:hyperlink r:id="rId8" w:tooltip="https://nspd.gov.ru" w:history="1">
        <w:r>
          <w:rPr>
            <w:rStyle w:val="ac"/>
            <w:i/>
            <w:sz w:val="28"/>
            <w:szCs w:val="28"/>
          </w:rPr>
          <w:t>https://nspd.gov.ru»</w:t>
        </w:r>
      </w:hyperlink>
      <w:r>
        <w:rPr>
          <w:i/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- сообщила заместитель руководителя Управления Росреестра</w:t>
      </w:r>
      <w:r>
        <w:rPr>
          <w:color w:val="000000" w:themeColor="text1"/>
          <w:sz w:val="28"/>
          <w:szCs w:val="28"/>
        </w:rPr>
        <w:t xml:space="preserve"> по Новосибирской области </w:t>
      </w:r>
      <w:r>
        <w:rPr>
          <w:b/>
          <w:color w:val="000000" w:themeColor="text1"/>
          <w:sz w:val="28"/>
          <w:szCs w:val="28"/>
        </w:rPr>
        <w:t xml:space="preserve">Наталья </w:t>
      </w:r>
      <w:proofErr w:type="spellStart"/>
      <w:r>
        <w:rPr>
          <w:b/>
          <w:color w:val="000000" w:themeColor="text1"/>
          <w:sz w:val="28"/>
          <w:szCs w:val="28"/>
        </w:rPr>
        <w:t>Ивчатова</w:t>
      </w:r>
      <w:proofErr w:type="spellEnd"/>
      <w:r>
        <w:rPr>
          <w:b/>
          <w:color w:val="000000" w:themeColor="text1"/>
          <w:sz w:val="28"/>
          <w:szCs w:val="28"/>
        </w:rPr>
        <w:t>.</w:t>
      </w:r>
    </w:p>
    <w:p w:rsidR="00631477" w:rsidRDefault="00631477">
      <w:pPr>
        <w:spacing w:line="360" w:lineRule="auto"/>
        <w:ind w:firstLine="709"/>
        <w:jc w:val="both"/>
        <w:rPr>
          <w:sz w:val="28"/>
          <w:szCs w:val="28"/>
        </w:rPr>
      </w:pPr>
    </w:p>
    <w:p w:rsidR="00631477" w:rsidRDefault="00631477">
      <w:pPr>
        <w:jc w:val="both"/>
        <w:rPr>
          <w:sz w:val="28"/>
          <w:szCs w:val="28"/>
        </w:rPr>
      </w:pPr>
    </w:p>
    <w:p w:rsidR="00631477" w:rsidRDefault="00541237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631477" w:rsidRDefault="00541237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631477" w:rsidRDefault="00631477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631477" w:rsidRDefault="00631477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631477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0,0"/>
          </v:shape>
        </w:pict>
      </w:r>
    </w:p>
    <w:p w:rsidR="00631477" w:rsidRDefault="00541237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31477" w:rsidRDefault="00541237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</w:t>
      </w:r>
      <w:r>
        <w:rPr>
          <w:rFonts w:ascii="Segoe UI" w:hAnsi="Segoe UI" w:cs="Segoe UI"/>
          <w:sz w:val="18"/>
          <w:szCs w:val="18"/>
        </w:rPr>
        <w:t>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</w:t>
      </w:r>
      <w:r>
        <w:rPr>
          <w:rFonts w:ascii="Segoe UI" w:hAnsi="Segoe UI" w:cs="Segoe UI"/>
          <w:sz w:val="18"/>
          <w:szCs w:val="18"/>
        </w:rPr>
        <w:t>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</w:t>
      </w:r>
      <w:r>
        <w:rPr>
          <w:rFonts w:ascii="Segoe UI" w:hAnsi="Segoe UI" w:cs="Segoe UI"/>
          <w:sz w:val="18"/>
          <w:szCs w:val="18"/>
        </w:rPr>
        <w:t xml:space="preserve">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</w:t>
      </w:r>
      <w:r>
        <w:rPr>
          <w:rFonts w:ascii="Segoe UI" w:hAnsi="Segoe UI" w:cs="Segoe UI"/>
          <w:sz w:val="18"/>
          <w:szCs w:val="18"/>
        </w:rPr>
        <w:t xml:space="preserve">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631477" w:rsidRDefault="00631477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631477" w:rsidRDefault="00541237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31477" w:rsidRDefault="00541237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31477" w:rsidRDefault="00541237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631477" w:rsidRDefault="00541237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541237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631477" w:rsidRDefault="00631477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9" w:history="1">
        <w:r w:rsidR="00541237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541237" w:rsidRPr="00541237">
          <w:rPr>
            <w:rStyle w:val="ac"/>
            <w:rFonts w:ascii="Segoe UI" w:hAnsi="Segoe UI" w:cs="Segoe UI"/>
            <w:sz w:val="18"/>
            <w:szCs w:val="20"/>
          </w:rPr>
          <w:t>@</w:t>
        </w:r>
        <w:r w:rsidR="00541237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541237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541237" w:rsidRPr="00541237">
          <w:rPr>
            <w:rStyle w:val="ac"/>
            <w:rFonts w:ascii="Segoe UI" w:hAnsi="Segoe UI" w:cs="Segoe UI"/>
            <w:sz w:val="18"/>
            <w:szCs w:val="20"/>
          </w:rPr>
          <w:t>.</w:t>
        </w:r>
        <w:r w:rsidR="00541237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541237" w:rsidRPr="00541237">
          <w:rPr>
            <w:rStyle w:val="ac"/>
            <w:rFonts w:ascii="Segoe UI" w:hAnsi="Segoe UI" w:cs="Segoe UI"/>
            <w:sz w:val="18"/>
            <w:szCs w:val="20"/>
          </w:rPr>
          <w:t>.</w:t>
        </w:r>
        <w:r w:rsidR="00541237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541237" w:rsidRPr="00541237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631477" w:rsidRPr="00541237" w:rsidRDefault="00541237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541237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0" w:history="1">
        <w:r w:rsidRPr="00541237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631477" w:rsidRDefault="00541237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1" w:history="1">
        <w:r w:rsidRPr="00541237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2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3" w:history="1">
        <w:proofErr w:type="spellStart"/>
        <w:r w:rsidRPr="00541237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541237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541237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4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631477" w:rsidRDefault="00631477">
      <w:pPr>
        <w:jc w:val="both"/>
      </w:pPr>
    </w:p>
    <w:p w:rsidR="00631477" w:rsidRDefault="00631477">
      <w:pPr>
        <w:jc w:val="both"/>
      </w:pPr>
    </w:p>
    <w:p w:rsidR="00631477" w:rsidRDefault="00631477">
      <w:pPr>
        <w:jc w:val="both"/>
      </w:pPr>
    </w:p>
    <w:p w:rsidR="00631477" w:rsidRDefault="00631477">
      <w:pPr>
        <w:jc w:val="both"/>
      </w:pPr>
    </w:p>
    <w:p w:rsidR="00631477" w:rsidRDefault="00631477">
      <w:pPr>
        <w:jc w:val="both"/>
      </w:pPr>
    </w:p>
    <w:p w:rsidR="00631477" w:rsidRDefault="00631477">
      <w:pPr>
        <w:jc w:val="both"/>
      </w:pPr>
    </w:p>
    <w:p w:rsidR="00631477" w:rsidRDefault="00631477">
      <w:pPr>
        <w:jc w:val="both"/>
      </w:pPr>
    </w:p>
    <w:p w:rsidR="00631477" w:rsidRDefault="00631477">
      <w:pPr>
        <w:jc w:val="both"/>
      </w:pPr>
    </w:p>
    <w:p w:rsidR="00631477" w:rsidRDefault="00631477">
      <w:pPr>
        <w:jc w:val="both"/>
        <w:rPr>
          <w:sz w:val="28"/>
          <w:szCs w:val="28"/>
        </w:rPr>
      </w:pPr>
    </w:p>
    <w:p w:rsidR="00631477" w:rsidRDefault="00631477">
      <w:pPr>
        <w:jc w:val="both"/>
        <w:rPr>
          <w:sz w:val="28"/>
          <w:szCs w:val="28"/>
        </w:rPr>
      </w:pPr>
    </w:p>
    <w:sectPr w:rsidR="00631477" w:rsidSect="0063147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477" w:rsidRDefault="00541237">
      <w:r>
        <w:separator/>
      </w:r>
    </w:p>
  </w:endnote>
  <w:endnote w:type="continuationSeparator" w:id="0">
    <w:p w:rsidR="00631477" w:rsidRDefault="00541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477" w:rsidRDefault="00541237">
      <w:r>
        <w:separator/>
      </w:r>
    </w:p>
  </w:footnote>
  <w:footnote w:type="continuationSeparator" w:id="0">
    <w:p w:rsidR="00631477" w:rsidRDefault="00541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AA5"/>
    <w:multiLevelType w:val="hybridMultilevel"/>
    <w:tmpl w:val="1D800260"/>
    <w:lvl w:ilvl="0" w:tplc="92E4A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21CFE7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892CBC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C1AC4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2A45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31C68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A261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640C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5C9C3C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EE90320"/>
    <w:multiLevelType w:val="hybridMultilevel"/>
    <w:tmpl w:val="2DDE1D22"/>
    <w:lvl w:ilvl="0" w:tplc="EE90BF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338B2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F03A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52C1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CEA3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56F3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EA52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B62C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7CC5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45F87B61"/>
    <w:multiLevelType w:val="hybridMultilevel"/>
    <w:tmpl w:val="3482A72E"/>
    <w:lvl w:ilvl="0" w:tplc="F9F82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64643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3D0A7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26CE04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3FAE7F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3ABA67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0F81E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34F60E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5F4CD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50C67A2F"/>
    <w:multiLevelType w:val="hybridMultilevel"/>
    <w:tmpl w:val="67B2B7B6"/>
    <w:lvl w:ilvl="0" w:tplc="2FCAD10C">
      <w:start w:val="1"/>
      <w:numFmt w:val="decimal"/>
      <w:lvlText w:val="%1)"/>
      <w:lvlJc w:val="left"/>
      <w:pPr>
        <w:ind w:left="907" w:hanging="360"/>
      </w:pPr>
    </w:lvl>
    <w:lvl w:ilvl="1" w:tplc="67023634">
      <w:start w:val="1"/>
      <w:numFmt w:val="lowerLetter"/>
      <w:lvlText w:val="%2."/>
      <w:lvlJc w:val="left"/>
      <w:pPr>
        <w:ind w:left="1627" w:hanging="360"/>
      </w:pPr>
    </w:lvl>
    <w:lvl w:ilvl="2" w:tplc="E6480BF4">
      <w:start w:val="1"/>
      <w:numFmt w:val="lowerRoman"/>
      <w:lvlText w:val="%3."/>
      <w:lvlJc w:val="right"/>
      <w:pPr>
        <w:ind w:left="2347" w:hanging="180"/>
      </w:pPr>
    </w:lvl>
    <w:lvl w:ilvl="3" w:tplc="0EDA1846">
      <w:start w:val="1"/>
      <w:numFmt w:val="decimal"/>
      <w:lvlText w:val="%4."/>
      <w:lvlJc w:val="left"/>
      <w:pPr>
        <w:ind w:left="3067" w:hanging="360"/>
      </w:pPr>
    </w:lvl>
    <w:lvl w:ilvl="4" w:tplc="92684420">
      <w:start w:val="1"/>
      <w:numFmt w:val="lowerLetter"/>
      <w:lvlText w:val="%5."/>
      <w:lvlJc w:val="left"/>
      <w:pPr>
        <w:ind w:left="3787" w:hanging="360"/>
      </w:pPr>
    </w:lvl>
    <w:lvl w:ilvl="5" w:tplc="F56842AC">
      <w:start w:val="1"/>
      <w:numFmt w:val="lowerRoman"/>
      <w:lvlText w:val="%6."/>
      <w:lvlJc w:val="right"/>
      <w:pPr>
        <w:ind w:left="4507" w:hanging="180"/>
      </w:pPr>
    </w:lvl>
    <w:lvl w:ilvl="6" w:tplc="1360BA3A">
      <w:start w:val="1"/>
      <w:numFmt w:val="decimal"/>
      <w:lvlText w:val="%7."/>
      <w:lvlJc w:val="left"/>
      <w:pPr>
        <w:ind w:left="5227" w:hanging="360"/>
      </w:pPr>
    </w:lvl>
    <w:lvl w:ilvl="7" w:tplc="ECFC0AEA">
      <w:start w:val="1"/>
      <w:numFmt w:val="lowerLetter"/>
      <w:lvlText w:val="%8."/>
      <w:lvlJc w:val="left"/>
      <w:pPr>
        <w:ind w:left="5947" w:hanging="360"/>
      </w:pPr>
    </w:lvl>
    <w:lvl w:ilvl="8" w:tplc="25BAB590">
      <w:start w:val="1"/>
      <w:numFmt w:val="lowerRoman"/>
      <w:lvlText w:val="%9."/>
      <w:lvlJc w:val="right"/>
      <w:pPr>
        <w:ind w:left="6667" w:hanging="180"/>
      </w:pPr>
    </w:lvl>
  </w:abstractNum>
  <w:abstractNum w:abstractNumId="4">
    <w:nsid w:val="53D719C7"/>
    <w:multiLevelType w:val="hybridMultilevel"/>
    <w:tmpl w:val="1592C5A2"/>
    <w:lvl w:ilvl="0" w:tplc="7BEA408C">
      <w:start w:val="1"/>
      <w:numFmt w:val="decimal"/>
      <w:lvlText w:val="%1."/>
      <w:lvlJc w:val="left"/>
      <w:pPr>
        <w:ind w:left="6740" w:hanging="360"/>
      </w:pPr>
    </w:lvl>
    <w:lvl w:ilvl="1" w:tplc="884C5C32">
      <w:start w:val="1"/>
      <w:numFmt w:val="lowerLetter"/>
      <w:lvlText w:val="%2."/>
      <w:lvlJc w:val="left"/>
      <w:pPr>
        <w:ind w:left="1440" w:hanging="360"/>
      </w:pPr>
    </w:lvl>
    <w:lvl w:ilvl="2" w:tplc="48E00A10">
      <w:start w:val="1"/>
      <w:numFmt w:val="lowerRoman"/>
      <w:lvlText w:val="%3."/>
      <w:lvlJc w:val="right"/>
      <w:pPr>
        <w:ind w:left="2160" w:hanging="180"/>
      </w:pPr>
    </w:lvl>
    <w:lvl w:ilvl="3" w:tplc="676C1C70">
      <w:start w:val="1"/>
      <w:numFmt w:val="decimal"/>
      <w:lvlText w:val="%4."/>
      <w:lvlJc w:val="left"/>
      <w:pPr>
        <w:ind w:left="2880" w:hanging="360"/>
      </w:pPr>
    </w:lvl>
    <w:lvl w:ilvl="4" w:tplc="5F8C0AB2">
      <w:start w:val="1"/>
      <w:numFmt w:val="lowerLetter"/>
      <w:lvlText w:val="%5."/>
      <w:lvlJc w:val="left"/>
      <w:pPr>
        <w:ind w:left="3600" w:hanging="360"/>
      </w:pPr>
    </w:lvl>
    <w:lvl w:ilvl="5" w:tplc="BF78149A">
      <w:start w:val="1"/>
      <w:numFmt w:val="lowerRoman"/>
      <w:lvlText w:val="%6."/>
      <w:lvlJc w:val="right"/>
      <w:pPr>
        <w:ind w:left="4320" w:hanging="180"/>
      </w:pPr>
    </w:lvl>
    <w:lvl w:ilvl="6" w:tplc="963ADCBA">
      <w:start w:val="1"/>
      <w:numFmt w:val="decimal"/>
      <w:lvlText w:val="%7."/>
      <w:lvlJc w:val="left"/>
      <w:pPr>
        <w:ind w:left="5040" w:hanging="360"/>
      </w:pPr>
    </w:lvl>
    <w:lvl w:ilvl="7" w:tplc="52B433B2">
      <w:start w:val="1"/>
      <w:numFmt w:val="lowerLetter"/>
      <w:lvlText w:val="%8."/>
      <w:lvlJc w:val="left"/>
      <w:pPr>
        <w:ind w:left="5760" w:hanging="360"/>
      </w:pPr>
    </w:lvl>
    <w:lvl w:ilvl="8" w:tplc="7F46207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63898"/>
    <w:multiLevelType w:val="hybridMultilevel"/>
    <w:tmpl w:val="A380E7E6"/>
    <w:lvl w:ilvl="0" w:tplc="0706B574">
      <w:start w:val="1"/>
      <w:numFmt w:val="decimal"/>
      <w:lvlText w:val="%1)"/>
      <w:lvlJc w:val="left"/>
      <w:pPr>
        <w:ind w:left="720" w:hanging="360"/>
      </w:pPr>
    </w:lvl>
    <w:lvl w:ilvl="1" w:tplc="C54A28EA">
      <w:start w:val="1"/>
      <w:numFmt w:val="lowerLetter"/>
      <w:lvlText w:val="%2."/>
      <w:lvlJc w:val="left"/>
      <w:pPr>
        <w:ind w:left="1440" w:hanging="360"/>
      </w:pPr>
    </w:lvl>
    <w:lvl w:ilvl="2" w:tplc="0B7C026C">
      <w:start w:val="1"/>
      <w:numFmt w:val="lowerRoman"/>
      <w:lvlText w:val="%3."/>
      <w:lvlJc w:val="right"/>
      <w:pPr>
        <w:ind w:left="2160" w:hanging="180"/>
      </w:pPr>
    </w:lvl>
    <w:lvl w:ilvl="3" w:tplc="6A860C3E">
      <w:start w:val="1"/>
      <w:numFmt w:val="decimal"/>
      <w:lvlText w:val="%4."/>
      <w:lvlJc w:val="left"/>
      <w:pPr>
        <w:ind w:left="2880" w:hanging="360"/>
      </w:pPr>
    </w:lvl>
    <w:lvl w:ilvl="4" w:tplc="E2DCA87E">
      <w:start w:val="1"/>
      <w:numFmt w:val="lowerLetter"/>
      <w:lvlText w:val="%5."/>
      <w:lvlJc w:val="left"/>
      <w:pPr>
        <w:ind w:left="3600" w:hanging="360"/>
      </w:pPr>
    </w:lvl>
    <w:lvl w:ilvl="5" w:tplc="6F580976">
      <w:start w:val="1"/>
      <w:numFmt w:val="lowerRoman"/>
      <w:lvlText w:val="%6."/>
      <w:lvlJc w:val="right"/>
      <w:pPr>
        <w:ind w:left="4320" w:hanging="180"/>
      </w:pPr>
    </w:lvl>
    <w:lvl w:ilvl="6" w:tplc="4ECC3E3E">
      <w:start w:val="1"/>
      <w:numFmt w:val="decimal"/>
      <w:lvlText w:val="%7."/>
      <w:lvlJc w:val="left"/>
      <w:pPr>
        <w:ind w:left="5040" w:hanging="360"/>
      </w:pPr>
    </w:lvl>
    <w:lvl w:ilvl="7" w:tplc="4406F89E">
      <w:start w:val="1"/>
      <w:numFmt w:val="lowerLetter"/>
      <w:lvlText w:val="%8."/>
      <w:lvlJc w:val="left"/>
      <w:pPr>
        <w:ind w:left="5760" w:hanging="360"/>
      </w:pPr>
    </w:lvl>
    <w:lvl w:ilvl="8" w:tplc="50845BA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D59D4"/>
    <w:multiLevelType w:val="hybridMultilevel"/>
    <w:tmpl w:val="B6BCFFD6"/>
    <w:lvl w:ilvl="0" w:tplc="5CEAF52A">
      <w:start w:val="1"/>
      <w:numFmt w:val="decimal"/>
      <w:lvlText w:val="%1."/>
      <w:lvlJc w:val="left"/>
      <w:pPr>
        <w:ind w:left="720" w:hanging="360"/>
      </w:pPr>
    </w:lvl>
    <w:lvl w:ilvl="1" w:tplc="082CCE0A">
      <w:start w:val="1"/>
      <w:numFmt w:val="lowerLetter"/>
      <w:lvlText w:val="%2."/>
      <w:lvlJc w:val="left"/>
      <w:pPr>
        <w:ind w:left="1440" w:hanging="360"/>
      </w:pPr>
    </w:lvl>
    <w:lvl w:ilvl="2" w:tplc="CD12E73A">
      <w:start w:val="1"/>
      <w:numFmt w:val="lowerRoman"/>
      <w:lvlText w:val="%3."/>
      <w:lvlJc w:val="right"/>
      <w:pPr>
        <w:ind w:left="2160" w:hanging="180"/>
      </w:pPr>
    </w:lvl>
    <w:lvl w:ilvl="3" w:tplc="30D4B332">
      <w:start w:val="1"/>
      <w:numFmt w:val="decimal"/>
      <w:lvlText w:val="%4."/>
      <w:lvlJc w:val="left"/>
      <w:pPr>
        <w:ind w:left="2880" w:hanging="360"/>
      </w:pPr>
    </w:lvl>
    <w:lvl w:ilvl="4" w:tplc="F182A6A4">
      <w:start w:val="1"/>
      <w:numFmt w:val="lowerLetter"/>
      <w:lvlText w:val="%5."/>
      <w:lvlJc w:val="left"/>
      <w:pPr>
        <w:ind w:left="3600" w:hanging="360"/>
      </w:pPr>
    </w:lvl>
    <w:lvl w:ilvl="5" w:tplc="7BDABFE0">
      <w:start w:val="1"/>
      <w:numFmt w:val="lowerRoman"/>
      <w:lvlText w:val="%6."/>
      <w:lvlJc w:val="right"/>
      <w:pPr>
        <w:ind w:left="4320" w:hanging="180"/>
      </w:pPr>
    </w:lvl>
    <w:lvl w:ilvl="6" w:tplc="7D5E19E0">
      <w:start w:val="1"/>
      <w:numFmt w:val="decimal"/>
      <w:lvlText w:val="%7."/>
      <w:lvlJc w:val="left"/>
      <w:pPr>
        <w:ind w:left="5040" w:hanging="360"/>
      </w:pPr>
    </w:lvl>
    <w:lvl w:ilvl="7" w:tplc="05D2A4D4">
      <w:start w:val="1"/>
      <w:numFmt w:val="lowerLetter"/>
      <w:lvlText w:val="%8."/>
      <w:lvlJc w:val="left"/>
      <w:pPr>
        <w:ind w:left="5760" w:hanging="360"/>
      </w:pPr>
    </w:lvl>
    <w:lvl w:ilvl="8" w:tplc="064A94D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4681A"/>
    <w:multiLevelType w:val="hybridMultilevel"/>
    <w:tmpl w:val="2ECE096A"/>
    <w:lvl w:ilvl="0" w:tplc="A7304FC4">
      <w:start w:val="1"/>
      <w:numFmt w:val="decimal"/>
      <w:lvlText w:val="%1)"/>
      <w:lvlJc w:val="left"/>
      <w:pPr>
        <w:ind w:left="907" w:hanging="360"/>
      </w:pPr>
    </w:lvl>
    <w:lvl w:ilvl="1" w:tplc="7362179A">
      <w:start w:val="1"/>
      <w:numFmt w:val="lowerLetter"/>
      <w:lvlText w:val="%2."/>
      <w:lvlJc w:val="left"/>
      <w:pPr>
        <w:ind w:left="1627" w:hanging="360"/>
      </w:pPr>
    </w:lvl>
    <w:lvl w:ilvl="2" w:tplc="D0C46EFC">
      <w:start w:val="1"/>
      <w:numFmt w:val="lowerRoman"/>
      <w:lvlText w:val="%3."/>
      <w:lvlJc w:val="right"/>
      <w:pPr>
        <w:ind w:left="2347" w:hanging="180"/>
      </w:pPr>
    </w:lvl>
    <w:lvl w:ilvl="3" w:tplc="18BC503C">
      <w:start w:val="1"/>
      <w:numFmt w:val="decimal"/>
      <w:lvlText w:val="%4."/>
      <w:lvlJc w:val="left"/>
      <w:pPr>
        <w:ind w:left="3067" w:hanging="360"/>
      </w:pPr>
    </w:lvl>
    <w:lvl w:ilvl="4" w:tplc="620007DE">
      <w:start w:val="1"/>
      <w:numFmt w:val="lowerLetter"/>
      <w:lvlText w:val="%5."/>
      <w:lvlJc w:val="left"/>
      <w:pPr>
        <w:ind w:left="3787" w:hanging="360"/>
      </w:pPr>
    </w:lvl>
    <w:lvl w:ilvl="5" w:tplc="46D6D228">
      <w:start w:val="1"/>
      <w:numFmt w:val="lowerRoman"/>
      <w:lvlText w:val="%6."/>
      <w:lvlJc w:val="right"/>
      <w:pPr>
        <w:ind w:left="4507" w:hanging="180"/>
      </w:pPr>
    </w:lvl>
    <w:lvl w:ilvl="6" w:tplc="DB5E596C">
      <w:start w:val="1"/>
      <w:numFmt w:val="decimal"/>
      <w:lvlText w:val="%7."/>
      <w:lvlJc w:val="left"/>
      <w:pPr>
        <w:ind w:left="5227" w:hanging="360"/>
      </w:pPr>
    </w:lvl>
    <w:lvl w:ilvl="7" w:tplc="DDA208A8">
      <w:start w:val="1"/>
      <w:numFmt w:val="lowerLetter"/>
      <w:lvlText w:val="%8."/>
      <w:lvlJc w:val="left"/>
      <w:pPr>
        <w:ind w:left="5947" w:hanging="360"/>
      </w:pPr>
    </w:lvl>
    <w:lvl w:ilvl="8" w:tplc="502870EC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477"/>
    <w:rsid w:val="00541237"/>
    <w:rsid w:val="0063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77"/>
    <w:rPr>
      <w:sz w:val="24"/>
      <w:szCs w:val="24"/>
      <w:lang w:eastAsia="ru-RU"/>
    </w:rPr>
  </w:style>
  <w:style w:type="paragraph" w:styleId="3">
    <w:name w:val="heading 3"/>
    <w:basedOn w:val="a"/>
    <w:qFormat/>
    <w:rsid w:val="006314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3147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63147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3147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63147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3147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63147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3147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3147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3147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63147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3147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63147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3147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63147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3147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63147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3147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63147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314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631477"/>
  </w:style>
  <w:style w:type="paragraph" w:styleId="a5">
    <w:name w:val="Title"/>
    <w:basedOn w:val="a"/>
    <w:link w:val="a6"/>
    <w:qFormat/>
    <w:rsid w:val="00631477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link w:val="a5"/>
    <w:uiPriority w:val="10"/>
    <w:rsid w:val="0063147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31477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63147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3147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3147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3147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3147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3147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631477"/>
  </w:style>
  <w:style w:type="paragraph" w:customStyle="1" w:styleId="Footer">
    <w:name w:val="Footer"/>
    <w:basedOn w:val="a"/>
    <w:link w:val="CaptionChar"/>
    <w:uiPriority w:val="99"/>
    <w:unhideWhenUsed/>
    <w:rsid w:val="00631477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63147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3147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31477"/>
  </w:style>
  <w:style w:type="table" w:styleId="ab">
    <w:name w:val="Table Grid"/>
    <w:basedOn w:val="a1"/>
    <w:rsid w:val="0063147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3147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3147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63147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314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6314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6314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3147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3147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3147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3147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3147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3147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3147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63147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3147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3147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3147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3147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3147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3147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63147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3147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3147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3147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3147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3147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3147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3147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3147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3147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3147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3147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3147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3147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314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314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314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314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314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314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314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63147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3147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3147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3147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3147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3147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3147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3147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3147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3147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3147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3147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3147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3147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3147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63147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3147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3147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3147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3147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3147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3147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63147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3147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3147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3147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3147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3147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3147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631477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3147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631477"/>
    <w:rPr>
      <w:sz w:val="18"/>
    </w:rPr>
  </w:style>
  <w:style w:type="character" w:styleId="af">
    <w:name w:val="footnote reference"/>
    <w:uiPriority w:val="99"/>
    <w:unhideWhenUsed/>
    <w:rsid w:val="0063147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31477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631477"/>
    <w:rPr>
      <w:sz w:val="20"/>
    </w:rPr>
  </w:style>
  <w:style w:type="character" w:styleId="af2">
    <w:name w:val="endnote reference"/>
    <w:uiPriority w:val="99"/>
    <w:semiHidden/>
    <w:unhideWhenUsed/>
    <w:rsid w:val="0063147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31477"/>
    <w:pPr>
      <w:spacing w:after="57"/>
    </w:pPr>
  </w:style>
  <w:style w:type="paragraph" w:styleId="21">
    <w:name w:val="toc 2"/>
    <w:basedOn w:val="a"/>
    <w:next w:val="a"/>
    <w:uiPriority w:val="39"/>
    <w:unhideWhenUsed/>
    <w:rsid w:val="00631477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3147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3147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3147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3147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3147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3147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31477"/>
    <w:pPr>
      <w:spacing w:after="57"/>
      <w:ind w:left="2268"/>
    </w:pPr>
  </w:style>
  <w:style w:type="paragraph" w:styleId="af3">
    <w:name w:val="TOC Heading"/>
    <w:uiPriority w:val="39"/>
    <w:unhideWhenUsed/>
    <w:rsid w:val="00631477"/>
  </w:style>
  <w:style w:type="paragraph" w:styleId="af4">
    <w:name w:val="table of figures"/>
    <w:basedOn w:val="a"/>
    <w:next w:val="a"/>
    <w:uiPriority w:val="99"/>
    <w:unhideWhenUsed/>
    <w:rsid w:val="00631477"/>
  </w:style>
  <w:style w:type="paragraph" w:styleId="af5">
    <w:name w:val="Balloon Text"/>
    <w:basedOn w:val="a"/>
    <w:semiHidden/>
    <w:rsid w:val="00631477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631477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631477"/>
    <w:pPr>
      <w:spacing w:after="120"/>
    </w:pPr>
  </w:style>
  <w:style w:type="paragraph" w:styleId="af8">
    <w:name w:val="Normal (Web)"/>
    <w:basedOn w:val="a"/>
    <w:uiPriority w:val="99"/>
    <w:rsid w:val="006314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31477"/>
  </w:style>
  <w:style w:type="character" w:customStyle="1" w:styleId="visited">
    <w:name w:val="visited"/>
    <w:basedOn w:val="a0"/>
    <w:rsid w:val="00631477"/>
  </w:style>
  <w:style w:type="character" w:customStyle="1" w:styleId="blk">
    <w:name w:val="blk"/>
    <w:basedOn w:val="a0"/>
    <w:rsid w:val="00631477"/>
  </w:style>
  <w:style w:type="character" w:customStyle="1" w:styleId="match">
    <w:name w:val="match"/>
    <w:basedOn w:val="a0"/>
    <w:rsid w:val="00631477"/>
  </w:style>
  <w:style w:type="paragraph" w:customStyle="1" w:styleId="formattexttopleveltext">
    <w:name w:val="formattext topleveltext"/>
    <w:basedOn w:val="a"/>
    <w:rsid w:val="00631477"/>
    <w:pPr>
      <w:spacing w:before="100" w:beforeAutospacing="1" w:after="100" w:afterAutospacing="1"/>
    </w:pPr>
  </w:style>
  <w:style w:type="paragraph" w:styleId="22">
    <w:name w:val="Body Text Indent 2"/>
    <w:basedOn w:val="a"/>
    <w:rsid w:val="00631477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631477"/>
    <w:rPr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63147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631477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631477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631477"/>
    <w:rPr>
      <w:b/>
      <w:bCs/>
    </w:rPr>
  </w:style>
  <w:style w:type="character" w:styleId="afb">
    <w:name w:val="Emphasis"/>
    <w:uiPriority w:val="20"/>
    <w:qFormat/>
    <w:rsid w:val="006314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d.gov.ru" TargetMode="External"/><Relationship Id="rId13" Type="http://schemas.openxmlformats.org/officeDocument/2006/relationships/hyperlink" Target="https://dzen.ru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group/7000000098786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r54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298</cp:revision>
  <dcterms:created xsi:type="dcterms:W3CDTF">2009-04-08T02:19:00Z</dcterms:created>
  <dcterms:modified xsi:type="dcterms:W3CDTF">2025-01-25T17:32:00Z</dcterms:modified>
  <cp:version>917504</cp:version>
</cp:coreProperties>
</file>