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11E82" w14:textId="77777777" w:rsidR="004D77E7" w:rsidRPr="006369EF" w:rsidRDefault="004D77E7" w:rsidP="004D77E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6369EF">
        <w:rPr>
          <w:rFonts w:ascii="Times New Roman" w:hAnsi="Times New Roman"/>
          <w:sz w:val="28"/>
          <w:szCs w:val="28"/>
        </w:rPr>
        <w:t>АДМИНИСТРАЦИЯ</w:t>
      </w:r>
    </w:p>
    <w:p w14:paraId="520C57B0" w14:textId="77777777" w:rsidR="004D77E7" w:rsidRPr="006369EF" w:rsidRDefault="004D77E7" w:rsidP="004D77E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6369EF">
        <w:rPr>
          <w:rFonts w:ascii="Times New Roman" w:hAnsi="Times New Roman"/>
          <w:sz w:val="28"/>
          <w:szCs w:val="28"/>
        </w:rPr>
        <w:t>ВЕРХ-АЛЕУССКОГО СЕЛЬСОВЕТА</w:t>
      </w:r>
    </w:p>
    <w:p w14:paraId="3E8CDB72" w14:textId="77777777" w:rsidR="004D77E7" w:rsidRPr="006369EF" w:rsidRDefault="004D77E7" w:rsidP="004D77E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6369EF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14:paraId="3CCB7C75" w14:textId="77777777" w:rsidR="004D77E7" w:rsidRPr="006369EF" w:rsidRDefault="004D77E7" w:rsidP="004D77E7">
      <w:pPr>
        <w:pStyle w:val="ae"/>
        <w:rPr>
          <w:rFonts w:ascii="Times New Roman" w:hAnsi="Times New Roman"/>
          <w:sz w:val="28"/>
          <w:szCs w:val="28"/>
        </w:rPr>
      </w:pPr>
    </w:p>
    <w:p w14:paraId="65725863" w14:textId="77777777" w:rsidR="004D77E7" w:rsidRPr="006369EF" w:rsidRDefault="004D77E7" w:rsidP="004D77E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6369EF">
        <w:rPr>
          <w:rFonts w:ascii="Times New Roman" w:hAnsi="Times New Roman"/>
          <w:sz w:val="28"/>
          <w:szCs w:val="28"/>
        </w:rPr>
        <w:t>ПОСТАНОВЛЕНИЕ</w:t>
      </w:r>
    </w:p>
    <w:p w14:paraId="6EB5BD88" w14:textId="2B6E1808" w:rsidR="004D77E7" w:rsidRPr="006369EF" w:rsidRDefault="004D77E7" w:rsidP="004D77E7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6369EF">
        <w:rPr>
          <w:rFonts w:ascii="Times New Roman" w:hAnsi="Times New Roman"/>
          <w:sz w:val="28"/>
          <w:szCs w:val="28"/>
        </w:rPr>
        <w:t xml:space="preserve">от </w:t>
      </w:r>
      <w:r w:rsidR="0084272F">
        <w:rPr>
          <w:rFonts w:ascii="Times New Roman" w:hAnsi="Times New Roman"/>
          <w:sz w:val="28"/>
          <w:szCs w:val="28"/>
        </w:rPr>
        <w:t>01</w:t>
      </w:r>
      <w:r w:rsidRPr="006369EF">
        <w:rPr>
          <w:rFonts w:ascii="Times New Roman" w:hAnsi="Times New Roman"/>
          <w:sz w:val="28"/>
          <w:szCs w:val="28"/>
        </w:rPr>
        <w:t>.</w:t>
      </w:r>
      <w:r w:rsidR="0084272F">
        <w:rPr>
          <w:rFonts w:ascii="Times New Roman" w:hAnsi="Times New Roman"/>
          <w:sz w:val="28"/>
          <w:szCs w:val="28"/>
        </w:rPr>
        <w:t>08</w:t>
      </w:r>
      <w:r w:rsidRPr="006369EF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84272F">
        <w:rPr>
          <w:rFonts w:ascii="Times New Roman" w:hAnsi="Times New Roman"/>
          <w:sz w:val="28"/>
          <w:szCs w:val="28"/>
        </w:rPr>
        <w:t>3</w:t>
      </w:r>
      <w:r w:rsidRPr="006369EF">
        <w:rPr>
          <w:rFonts w:ascii="Times New Roman" w:hAnsi="Times New Roman"/>
          <w:sz w:val="28"/>
          <w:szCs w:val="28"/>
        </w:rPr>
        <w:t xml:space="preserve"> г                                                                                               № </w:t>
      </w:r>
      <w:r w:rsidR="0084272F">
        <w:rPr>
          <w:rFonts w:ascii="Times New Roman" w:hAnsi="Times New Roman"/>
          <w:sz w:val="28"/>
          <w:szCs w:val="28"/>
        </w:rPr>
        <w:t>46</w:t>
      </w:r>
    </w:p>
    <w:p w14:paraId="4C1A28E3" w14:textId="77777777" w:rsidR="004D77E7" w:rsidRDefault="004D77E7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D58658" w14:textId="1B4D2339" w:rsidR="002A0C1A" w:rsidRPr="007E751E" w:rsidRDefault="002A0C1A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О</w:t>
      </w:r>
      <w:r w:rsidR="009A4500" w:rsidRPr="007E751E">
        <w:rPr>
          <w:rFonts w:ascii="Times New Roman" w:hAnsi="Times New Roman" w:cs="Times New Roman"/>
          <w:bCs/>
          <w:sz w:val="28"/>
          <w:szCs w:val="28"/>
        </w:rPr>
        <w:t>Б УТВЕРЖДЕНИИ ПОЛОЖЕНИЯ О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7715B1" w:rsidRPr="007E751E">
        <w:rPr>
          <w:rFonts w:ascii="Times New Roman" w:hAnsi="Times New Roman" w:cs="Times New Roman"/>
          <w:bCs/>
          <w:sz w:val="28"/>
          <w:szCs w:val="28"/>
        </w:rPr>
        <w:t>КОНФЛИКТОВ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ИНТЕРЕСОВ В  </w:t>
      </w:r>
      <w:r w:rsidR="002C0136" w:rsidRPr="007E751E">
        <w:rPr>
          <w:rFonts w:ascii="Times New Roman" w:hAnsi="Times New Roman" w:cs="Times New Roman"/>
          <w:bCs/>
          <w:sz w:val="28"/>
          <w:szCs w:val="28"/>
        </w:rPr>
        <w:t xml:space="preserve">ОРГАНЕ МЕСТНОГО САМОУПРАВЛЕНИЯ </w:t>
      </w:r>
      <w:r w:rsid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НОВОВОСИБИРСКОЙ ОБЛАСТИ</w:t>
      </w:r>
    </w:p>
    <w:p w14:paraId="7B8FCF1B" w14:textId="77777777"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949A6" w14:textId="77777777" w:rsidR="00DC1A41" w:rsidRPr="007E751E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14:paraId="1A5B557A" w14:textId="1025E868" w:rsidR="00DC1A41" w:rsidRPr="007E751E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C233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EAD993" w14:textId="1951989A" w:rsidR="00DC1A41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A5BD8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F709BC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5815F9" w14:textId="54971CAB" w:rsidR="00897ADC" w:rsidRPr="007E751E" w:rsidRDefault="00897ADC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Постановление администрации </w:t>
      </w:r>
      <w:r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09.03.2022г №32 «Об утверждении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конфликтов интересов в</w:t>
      </w:r>
      <w:r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 </w:t>
      </w:r>
      <w:r w:rsidR="0084272F" w:rsidRPr="007E751E">
        <w:rPr>
          <w:rFonts w:ascii="Times New Roman" w:hAnsi="Times New Roman" w:cs="Times New Roman"/>
          <w:sz w:val="28"/>
          <w:szCs w:val="28"/>
        </w:rPr>
        <w:t>/ аппарате избирательной комиссии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926523">
        <w:rPr>
          <w:rFonts w:ascii="Times New Roman" w:hAnsi="Times New Roman" w:cs="Times New Roman"/>
          <w:bCs/>
          <w:sz w:val="28"/>
          <w:szCs w:val="28"/>
        </w:rPr>
        <w:t>, считать утратившим силу.</w:t>
      </w:r>
      <w:bookmarkStart w:id="0" w:name="_GoBack"/>
      <w:bookmarkEnd w:id="0"/>
    </w:p>
    <w:p w14:paraId="18A9B558" w14:textId="180B66D5" w:rsidR="00DC1A41" w:rsidRPr="007E751E" w:rsidRDefault="00897ADC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896FA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96FA2" w:rsidRPr="00896FA2">
        <w:rPr>
          <w:rFonts w:ascii="Times New Roman" w:hAnsi="Times New Roman" w:cs="Times New Roman"/>
          <w:color w:val="000000"/>
          <w:sz w:val="28"/>
          <w:szCs w:val="28"/>
        </w:rPr>
        <w:t>Верх-Алеусский вестник</w:t>
      </w:r>
      <w:r w:rsidR="00896FA2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</w:t>
      </w:r>
      <w:r w:rsidR="00AC5CF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9EBBBF" w14:textId="7E68C71E" w:rsidR="005844D7" w:rsidRPr="007E751E" w:rsidRDefault="00897ADC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6FA2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14:paraId="019572DF" w14:textId="77777777" w:rsidR="00B34E1F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9F6196" w14:textId="77777777" w:rsidR="004D77E7" w:rsidRDefault="004D77E7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CB3622" w14:textId="0EA4903B" w:rsidR="004D77E7" w:rsidRDefault="0084272F" w:rsidP="004D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И.о. </w:t>
      </w:r>
      <w:r w:rsidR="004D77E7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D77E7">
        <w:rPr>
          <w:rFonts w:ascii="Times New Roman" w:hAnsi="Times New Roman" w:cs="Times New Roman"/>
          <w:color w:val="000000"/>
          <w:sz w:val="28"/>
          <w:szCs w:val="28"/>
        </w:rPr>
        <w:t xml:space="preserve"> Верх-Алеусского сельсовета</w:t>
      </w:r>
    </w:p>
    <w:p w14:paraId="65817014" w14:textId="1DE62E44" w:rsidR="00B34E1F" w:rsidRPr="007E751E" w:rsidRDefault="004D77E7" w:rsidP="004D7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Ордынского района Новосибирской области                                  </w:t>
      </w:r>
      <w:r w:rsidR="0084272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.П.</w:t>
      </w:r>
      <w:r w:rsidR="0084272F">
        <w:rPr>
          <w:rFonts w:ascii="Times New Roman" w:hAnsi="Times New Roman" w:cs="Times New Roman"/>
          <w:color w:val="000000"/>
          <w:sz w:val="28"/>
          <w:szCs w:val="28"/>
        </w:rPr>
        <w:t>Яшина</w:t>
      </w:r>
      <w:r w:rsidR="00B34E1F" w:rsidRPr="007E751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1B5A175" w14:textId="77777777" w:rsidR="005844D7" w:rsidRPr="007E751E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1FFFD874" w14:textId="77777777" w:rsidR="005844D7" w:rsidRPr="007E751E" w:rsidRDefault="005844D7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14:paraId="7AF1B3C9" w14:textId="77777777" w:rsidR="00896FA2" w:rsidRDefault="00896FA2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6F8D308" w14:textId="267F94C7" w:rsidR="00C009CF" w:rsidRPr="007E751E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84272F">
        <w:rPr>
          <w:rFonts w:ascii="Times New Roman" w:hAnsi="Times New Roman" w:cs="Times New Roman"/>
          <w:color w:val="000000"/>
          <w:sz w:val="28"/>
          <w:szCs w:val="28"/>
        </w:rPr>
        <w:t>01.08.2023г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84272F">
        <w:rPr>
          <w:rFonts w:ascii="Times New Roman" w:hAnsi="Times New Roman" w:cs="Times New Roman"/>
          <w:color w:val="000000"/>
          <w:sz w:val="28"/>
          <w:szCs w:val="28"/>
        </w:rPr>
        <w:t>46</w:t>
      </w:r>
    </w:p>
    <w:p w14:paraId="62C485AA" w14:textId="77777777"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848A799" w14:textId="77777777"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24E16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E8A49A2" w14:textId="77777777" w:rsidR="00A10240" w:rsidRPr="007E751E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в </w:t>
      </w:r>
    </w:p>
    <w:p w14:paraId="0A7526E9" w14:textId="077B5922" w:rsidR="00DC501E" w:rsidRPr="00896FA2" w:rsidRDefault="000949C1" w:rsidP="00896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sz w:val="28"/>
          <w:szCs w:val="28"/>
        </w:rPr>
        <w:t>органе местного самоуправления</w:t>
      </w:r>
      <w:r w:rsidR="00D21C50" w:rsidRPr="007E751E">
        <w:rPr>
          <w:rFonts w:ascii="Times New Roman" w:hAnsi="Times New Roman" w:cs="Times New Roman"/>
          <w:b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/>
          <w:bCs/>
          <w:sz w:val="28"/>
          <w:szCs w:val="28"/>
        </w:rPr>
        <w:t>Верх-Алеусского сельсовета Ордынского района Новосибирской области</w:t>
      </w:r>
    </w:p>
    <w:p w14:paraId="2A516140" w14:textId="77777777" w:rsidR="00896FA2" w:rsidRPr="007E751E" w:rsidRDefault="00896FA2" w:rsidP="00896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627184" w14:textId="221721BB"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896FA2"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14:paraId="1AA9A9A0" w14:textId="1A620E43"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9DD1C57" w14:textId="3BA94291"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896F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32951ECE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1DCB9F94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14:paraId="27B5A2F8" w14:textId="77777777"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7E39D264" w14:textId="77777777"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B493F6A" w14:textId="77777777"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14128D5E" w14:textId="77777777"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26C60A0B" w14:textId="6C75B522"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96F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2C2A5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14:paraId="167C18FF" w14:textId="77777777"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7AFAD" w14:textId="38964240"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96F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3A7B4CCD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14:paraId="273E1CDB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14:paraId="14E5C2DF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14:paraId="4D719929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A0DA3EC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18564909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14:paraId="413CAFDE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5033AA12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14:paraId="691046E2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7C3DD8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14:paraId="295D56F8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14:paraId="7CDE3737" w14:textId="7F7138E4"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96F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96F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96F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896FA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DA4E8E" w:rsidRPr="007E751E">
        <w:rPr>
          <w:rFonts w:ascii="Times New Roman" w:hAnsi="Times New Roman" w:cs="Times New Roman"/>
          <w:sz w:val="28"/>
          <w:szCs w:val="28"/>
        </w:rPr>
        <w:t>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73F931FD" w14:textId="5A293539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14:paraId="39FF9E3D" w14:textId="77777777"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E665038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562047D0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2F6FDDBD" w14:textId="4713DC5D"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96F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896FA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19A7A11" w14:textId="77777777"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4E49D948" w14:textId="77777777"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14:paraId="022189C9" w14:textId="13AB9250"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14:paraId="5BAF8357" w14:textId="77777777"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14:paraId="774E7799" w14:textId="77777777"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84F1502" w14:textId="77777777"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14:paraId="2CE59AE9" w14:textId="1DAD1591" w:rsidR="00CB4804" w:rsidRPr="00A243C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896FA2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896FA2">
        <w:rPr>
          <w:rFonts w:ascii="Times New Roman" w:hAnsi="Times New Roman" w:cs="Times New Roman"/>
          <w:bCs/>
          <w:sz w:val="28"/>
          <w:szCs w:val="28"/>
        </w:rPr>
        <w:t>ей</w:t>
      </w:r>
      <w:r w:rsidR="00896F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6D6B7D" w:rsidRPr="00A243C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7F74A46C" w14:textId="77777777"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A243C4"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14:paraId="38D4C3E3" w14:textId="6B5F29C0"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в</w:t>
      </w:r>
      <w:r w:rsidR="00CF77A0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</w:t>
      </w:r>
      <w:r w:rsidR="00D75C1C" w:rsidRPr="00A243C4">
        <w:rPr>
          <w:rFonts w:ascii="Times New Roman" w:hAnsi="Times New Roman" w:cs="Times New Roman"/>
          <w:bCs/>
          <w:sz w:val="28"/>
          <w:szCs w:val="28"/>
        </w:rPr>
        <w:t> 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муниципального образования,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896FA2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96F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14:paraId="556BB0A8" w14:textId="4848AAE2" w:rsidR="007E359C" w:rsidRPr="007E751E" w:rsidRDefault="00F15B90" w:rsidP="004D77E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7E7">
        <w:rPr>
          <w:rFonts w:ascii="Times New Roman" w:hAnsi="Times New Roman" w:cs="Times New Roman"/>
          <w:sz w:val="28"/>
          <w:szCs w:val="28"/>
        </w:rPr>
        <w:t>16</w:t>
      </w:r>
      <w:r w:rsidR="00CB4804" w:rsidRPr="004D77E7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4D77E7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4D77E7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4D77E7">
        <w:rPr>
          <w:rFonts w:ascii="Times New Roman" w:hAnsi="Times New Roman" w:cs="Times New Roman"/>
          <w:sz w:val="28"/>
          <w:szCs w:val="28"/>
        </w:rPr>
        <w:t>9</w:t>
      </w:r>
      <w:r w:rsidR="00CB4804" w:rsidRPr="004D77E7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4D77E7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4D77E7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4D77E7" w:rsidRPr="004D77E7">
        <w:rPr>
          <w:rFonts w:ascii="Times New Roman" w:hAnsi="Times New Roman" w:cs="Times New Roman"/>
          <w:sz w:val="28"/>
          <w:szCs w:val="28"/>
        </w:rPr>
        <w:t xml:space="preserve">№31 от 09.03.2022г об утверждении </w:t>
      </w:r>
      <w:r w:rsidR="004D77E7" w:rsidRPr="004D77E7">
        <w:rPr>
          <w:rFonts w:ascii="Times New Roman" w:hAnsi="Times New Roman" w:cs="Times New Roman"/>
          <w:color w:val="000000"/>
          <w:sz w:val="28"/>
          <w:szCs w:val="28"/>
        </w:rPr>
        <w:t>Положения о порядке сообщения муниципальными служащими, замещающими должности муниципальной службы в органе местного самоуправления администрации Верх-Алеусского сельсовета Ордынского района Новосибирской области</w:t>
      </w:r>
      <w:r w:rsidR="004D77E7" w:rsidRPr="004D77E7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4D77E7" w:rsidRPr="004D77E7">
        <w:rPr>
          <w:rFonts w:ascii="Times New Roman" w:hAnsi="Times New Roman" w:cs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B1F86" w:rsidRPr="004D77E7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4D77E7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4D77E7">
        <w:rPr>
          <w:rFonts w:ascii="Times New Roman" w:hAnsi="Times New Roman" w:cs="Times New Roman"/>
          <w:sz w:val="28"/>
          <w:szCs w:val="28"/>
        </w:rPr>
        <w:t>подлежит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предварительному рассмотрению в 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96F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565694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14:paraId="1F650B07" w14:textId="25A6B273"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46136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ответственным за работу по профилактике коррупционных или иных правонарушений </w:t>
      </w:r>
      <w:r w:rsidR="00896FA2">
        <w:rPr>
          <w:rFonts w:ascii="Times New Roman" w:hAnsi="Times New Roman" w:cs="Times New Roman"/>
          <w:sz w:val="28"/>
          <w:szCs w:val="28"/>
        </w:rPr>
        <w:t>специалистов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14:paraId="0264D7E6" w14:textId="216C68EA"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96F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896FA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1BB498D" w14:textId="77777777"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14:paraId="39018C81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B77F906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14:paraId="14990B96" w14:textId="77777777"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14:paraId="791D5E09" w14:textId="77777777" w:rsidR="00896FA2" w:rsidRDefault="00D218D5" w:rsidP="00896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96F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896FA2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42144" w14:textId="76AD732E" w:rsidR="007E359C" w:rsidRPr="007E751E" w:rsidRDefault="00D94DA6" w:rsidP="00896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14:paraId="3DDCEC92" w14:textId="77777777"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F6C5FB9" w14:textId="086EB103"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896FA2">
        <w:rPr>
          <w:rFonts w:ascii="Times New Roman" w:hAnsi="Times New Roman" w:cs="Times New Roman"/>
          <w:bCs/>
          <w:sz w:val="28"/>
          <w:szCs w:val="28"/>
        </w:rPr>
        <w:t>ю</w:t>
      </w:r>
      <w:r w:rsidR="00896F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266BFA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14:paraId="5BA12F5F" w14:textId="77777777"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14:paraId="51A33051" w14:textId="3A37C62B"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14:paraId="7C81875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031EE5F" w14:textId="01724762"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66927D5D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CE0443C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14:paraId="62A67767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о намерении муниципального служащего или гражданина лично присутствовать на заседании комиссии;</w:t>
      </w:r>
    </w:p>
    <w:p w14:paraId="273FA0CE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14:paraId="4F08D860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161B70A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CB7BE25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0065E2A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14:paraId="3F57717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18A88D9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54DA065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14:paraId="5E0F0CC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14:paraId="026ABA3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53777E9D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14:paraId="2A413FA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2434BD3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14:paraId="164CD4DC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C8EAD87" w14:textId="117E9E9A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14:paraId="28A3D0F6" w14:textId="1520511F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14:paraId="2F943AB2" w14:textId="28CB0620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649C8385" w14:textId="77777777"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14:paraId="636E82BF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219AB5C7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473C4558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6E3D27B1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14:paraId="3B28B2A1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35991B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14:paraId="3E391C43" w14:textId="77777777"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14:paraId="2FFE01F2" w14:textId="77777777"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3E9D5EF5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36509FC4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4E0DF5F9" w14:textId="77777777"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14:paraId="08A22E26" w14:textId="77777777"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10F5E" w14:textId="77777777"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14:paraId="7F475F63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57B3A" w:rsidRPr="007E751E">
        <w:rPr>
          <w:rFonts w:ascii="Times New Roman" w:hAnsi="Times New Roman" w:cs="Times New Roman"/>
          <w:sz w:val="28"/>
          <w:szCs w:val="28"/>
        </w:rPr>
        <w:lastRenderedPageBreak/>
        <w:t>Положения. Основания и мотивы принятия такого решения должны быть отражены в протоколе заседания комиссии.</w:t>
      </w:r>
    </w:p>
    <w:p w14:paraId="70235BC9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14:paraId="178533EB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14:paraId="6C25889F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14:paraId="76F73C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14:paraId="05CCE42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14:paraId="2059FA4C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6E403A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14:paraId="646E34C0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14:paraId="72EAA454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2EAF3103" w14:textId="4782861A"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96F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11F81BB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64C8E07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14:paraId="71F18C1D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14:paraId="5A9932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14:paraId="42274CCE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14:paraId="78BA4DDA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тся </w:t>
      </w:r>
      <w:r w:rsidR="00EE5194" w:rsidRPr="007E751E">
        <w:rPr>
          <w:rFonts w:ascii="Times New Roman" w:hAnsi="Times New Roman" w:cs="Times New Roman"/>
          <w:sz w:val="28"/>
          <w:szCs w:val="28"/>
        </w:rPr>
        <w:lastRenderedPageBreak/>
        <w:t>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14:paraId="1E49AE4A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14:paraId="0BB01DBC" w14:textId="77777777"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E716865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14:paraId="5FBEE63F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14:paraId="3993ECF5" w14:textId="4E1F68AE"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896FA2">
        <w:rPr>
          <w:rFonts w:ascii="Times New Roman" w:hAnsi="Times New Roman" w:cs="Times New Roman"/>
          <w:bCs/>
          <w:sz w:val="28"/>
          <w:szCs w:val="28"/>
        </w:rPr>
        <w:t>ей</w:t>
      </w:r>
      <w:r w:rsidR="00896FA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  <w:r w:rsidR="0088675F" w:rsidRPr="00A243C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54F4B764" w14:textId="25FFB4E7" w:rsidR="00FC2829" w:rsidRDefault="005E2897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288F48D" w14:textId="77777777" w:rsidR="00813C19" w:rsidRDefault="00813C19" w:rsidP="00896FA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1A8D61" w14:textId="77777777" w:rsidR="00813C19" w:rsidRDefault="00813C19" w:rsidP="00896FA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AE9902" w14:textId="77777777" w:rsidR="00813C19" w:rsidRDefault="00813C19" w:rsidP="00896FA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30A23E" w14:textId="77777777" w:rsidR="00813C19" w:rsidRDefault="00813C19" w:rsidP="00896FA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CCE70F" w14:textId="77777777" w:rsidR="00813C19" w:rsidRDefault="00813C19" w:rsidP="00896FA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C90FAD" w14:textId="77777777" w:rsidR="00813C19" w:rsidRDefault="00813C19" w:rsidP="00896FA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927D2B" w14:textId="77777777" w:rsidR="00896FA2" w:rsidRPr="007E751E" w:rsidRDefault="00896FA2" w:rsidP="00896FA2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79D8D80C" w14:textId="77777777" w:rsidR="00896FA2" w:rsidRPr="007E751E" w:rsidRDefault="00896FA2" w:rsidP="00896FA2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</w:p>
    <w:p w14:paraId="29099488" w14:textId="77777777" w:rsidR="00896FA2" w:rsidRDefault="00896FA2" w:rsidP="00896FA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0EE5471D" w14:textId="77777777" w:rsidR="00896FA2" w:rsidRDefault="00896FA2" w:rsidP="00896FA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5669E31C" w14:textId="77777777" w:rsidR="00896FA2" w:rsidRPr="006369EF" w:rsidRDefault="00896FA2" w:rsidP="00896FA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6369EF">
        <w:rPr>
          <w:rFonts w:ascii="Times New Roman" w:hAnsi="Times New Roman"/>
          <w:sz w:val="28"/>
          <w:szCs w:val="28"/>
        </w:rPr>
        <w:t>СОСТАВ</w:t>
      </w:r>
    </w:p>
    <w:p w14:paraId="373A9A51" w14:textId="77777777" w:rsidR="00896FA2" w:rsidRPr="006369EF" w:rsidRDefault="00896FA2" w:rsidP="00896FA2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6369EF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Верх-Алеусского сельсовета</w:t>
      </w:r>
    </w:p>
    <w:p w14:paraId="5E3ED38A" w14:textId="77777777" w:rsidR="00896FA2" w:rsidRPr="006369EF" w:rsidRDefault="00896FA2" w:rsidP="00896FA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2B46453A" w14:textId="77777777" w:rsidR="00896FA2" w:rsidRPr="006369EF" w:rsidRDefault="00896FA2" w:rsidP="00896FA2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41DA91B8" w14:textId="77777777" w:rsidR="00896FA2" w:rsidRPr="006369EF" w:rsidRDefault="00896FA2" w:rsidP="00896FA2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69EF">
        <w:rPr>
          <w:rFonts w:ascii="Times New Roman" w:hAnsi="Times New Roman"/>
          <w:sz w:val="28"/>
          <w:szCs w:val="28"/>
        </w:rPr>
        <w:t xml:space="preserve">Председатель комиссии - глава Верх-Алеусского сельсовета </w:t>
      </w:r>
      <w:r>
        <w:rPr>
          <w:rFonts w:ascii="Times New Roman" w:hAnsi="Times New Roman"/>
          <w:sz w:val="28"/>
          <w:szCs w:val="28"/>
        </w:rPr>
        <w:t>Чередов</w:t>
      </w:r>
      <w:r w:rsidRPr="00636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Евгений</w:t>
      </w:r>
      <w:r w:rsidRPr="00636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Петрович</w:t>
      </w:r>
      <w:r w:rsidRPr="006369EF">
        <w:rPr>
          <w:rFonts w:ascii="Times New Roman" w:hAnsi="Times New Roman"/>
          <w:sz w:val="28"/>
          <w:szCs w:val="28"/>
        </w:rPr>
        <w:t>;</w:t>
      </w:r>
    </w:p>
    <w:p w14:paraId="79151CE7" w14:textId="77777777" w:rsidR="00896FA2" w:rsidRPr="006369EF" w:rsidRDefault="00896FA2" w:rsidP="00896FA2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69EF">
        <w:rPr>
          <w:rFonts w:ascii="Times New Roman" w:hAnsi="Times New Roman"/>
          <w:sz w:val="28"/>
          <w:szCs w:val="28"/>
        </w:rPr>
        <w:t xml:space="preserve">Заместитель председателя – </w:t>
      </w:r>
      <w:r>
        <w:rPr>
          <w:rFonts w:ascii="Times New Roman" w:hAnsi="Times New Roman"/>
          <w:sz w:val="28"/>
          <w:szCs w:val="28"/>
        </w:rPr>
        <w:t>Скотникова Лидия Николаевна</w:t>
      </w:r>
      <w:r w:rsidRPr="006369E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6369EF">
        <w:rPr>
          <w:rFonts w:ascii="Times New Roman" w:hAnsi="Times New Roman"/>
          <w:sz w:val="28"/>
          <w:szCs w:val="28"/>
        </w:rPr>
        <w:t>Совета депутатов Верх-Алеусского сельсовета Ордынского района Новосибирской области;</w:t>
      </w:r>
    </w:p>
    <w:p w14:paraId="3A02BAB0" w14:textId="77777777" w:rsidR="00896FA2" w:rsidRPr="006369EF" w:rsidRDefault="00896FA2" w:rsidP="00896FA2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69EF">
        <w:rPr>
          <w:rFonts w:ascii="Times New Roman" w:hAnsi="Times New Roman"/>
          <w:sz w:val="28"/>
          <w:szCs w:val="28"/>
        </w:rPr>
        <w:t>Секретарь комиссии – специалист 1-го разряда Верх-Алеусского сельсовета Яшина Антонина Павловн</w:t>
      </w:r>
      <w:r>
        <w:rPr>
          <w:rFonts w:ascii="Times New Roman" w:hAnsi="Times New Roman"/>
          <w:sz w:val="28"/>
          <w:szCs w:val="28"/>
        </w:rPr>
        <w:t>а</w:t>
      </w:r>
      <w:r w:rsidRPr="006369EF">
        <w:rPr>
          <w:rFonts w:ascii="Times New Roman" w:hAnsi="Times New Roman"/>
          <w:sz w:val="28"/>
          <w:szCs w:val="28"/>
        </w:rPr>
        <w:t>;</w:t>
      </w:r>
    </w:p>
    <w:p w14:paraId="15C0B3A7" w14:textId="77777777" w:rsidR="00896FA2" w:rsidRPr="006369EF" w:rsidRDefault="00896FA2" w:rsidP="00896FA2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369EF">
        <w:rPr>
          <w:rFonts w:ascii="Times New Roman" w:hAnsi="Times New Roman"/>
          <w:sz w:val="28"/>
          <w:szCs w:val="28"/>
        </w:rPr>
        <w:t xml:space="preserve"> Члены комиссии:</w:t>
      </w:r>
    </w:p>
    <w:p w14:paraId="1CB8CC9C" w14:textId="77777777" w:rsidR="00896FA2" w:rsidRPr="006369EF" w:rsidRDefault="00896FA2" w:rsidP="00896FA2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Капранова Марина Васильевна</w:t>
      </w:r>
      <w:r w:rsidRPr="006369E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директор Верх-Алеусской СОШ,</w:t>
      </w:r>
      <w:r w:rsidRPr="00636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 </w:t>
      </w:r>
      <w:r w:rsidRPr="006369EF">
        <w:rPr>
          <w:rFonts w:ascii="Times New Roman" w:hAnsi="Times New Roman"/>
          <w:sz w:val="28"/>
          <w:szCs w:val="28"/>
        </w:rPr>
        <w:t>Совета депутатов Верх-Алеусского сельсовета Ордынского района Новосибирской области;</w:t>
      </w:r>
    </w:p>
    <w:p w14:paraId="788E4653" w14:textId="77777777" w:rsidR="00896FA2" w:rsidRPr="006369EF" w:rsidRDefault="00896FA2" w:rsidP="00896FA2">
      <w:pPr>
        <w:pStyle w:val="ae"/>
        <w:ind w:left="360"/>
        <w:jc w:val="both"/>
        <w:rPr>
          <w:rFonts w:ascii="Times New Roman" w:hAnsi="Times New Roman"/>
          <w:sz w:val="28"/>
          <w:szCs w:val="28"/>
        </w:rPr>
      </w:pPr>
    </w:p>
    <w:p w14:paraId="57FDC467" w14:textId="77777777" w:rsidR="00896FA2" w:rsidRDefault="00896FA2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BC5A7" w14:textId="77777777" w:rsidR="00896FA2" w:rsidRPr="007E751E" w:rsidRDefault="00896FA2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C5E0E" w14:textId="77777777"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1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211A0E" w14:textId="77777777"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3F9FD08C" w14:textId="528927BF" w:rsidR="00046019" w:rsidRPr="007E751E" w:rsidRDefault="00046019" w:rsidP="00896FA2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896FA2" w:rsidRPr="00896FA2">
        <w:rPr>
          <w:rFonts w:ascii="Times New Roman" w:hAnsi="Times New Roman" w:cs="Times New Roman"/>
          <w:bCs/>
          <w:sz w:val="28"/>
          <w:szCs w:val="28"/>
        </w:rPr>
        <w:t>Верх-Алеусского сельсовета Ордынского района Новосибирской области</w:t>
      </w:r>
    </w:p>
    <w:p w14:paraId="71105C9A" w14:textId="77777777"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BD86AB" w14:textId="77777777"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E41860" w14:textId="77777777"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87F4F0" w14:textId="77777777"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14:paraId="4FCC81C4" w14:textId="77777777"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739B093A" w14:textId="77777777" w:rsidR="00BA6929" w:rsidRPr="007E751E" w:rsidRDefault="00BA6929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</w:t>
      </w:r>
      <w:r w:rsidR="005F290D" w:rsidRPr="007E751E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>/ избирательной комиссии муниципального образования)</w:t>
      </w:r>
    </w:p>
    <w:p w14:paraId="1DBDEBC9" w14:textId="77777777"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B3F49" w14:textId="77777777"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14:paraId="5E417FA4" w14:textId="77777777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F03" w14:textId="77777777"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87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5971064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C46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25E" w14:textId="77777777"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A3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76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BE1" w14:textId="77777777"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14:paraId="34B4B332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C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9C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0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222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D2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3CC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CEE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14:paraId="345D6A8F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980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027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B0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6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29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2C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303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DBC26" w14:textId="77777777"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7F398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8D65F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4F7A5" w14:textId="77777777" w:rsidR="00D7003C" w:rsidRPr="00D11392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09382" w14:textId="77777777" w:rsidR="00A36B81" w:rsidRDefault="00A36B81" w:rsidP="005D3373">
      <w:pPr>
        <w:spacing w:after="0" w:line="240" w:lineRule="auto"/>
      </w:pPr>
      <w:r>
        <w:separator/>
      </w:r>
    </w:p>
  </w:endnote>
  <w:endnote w:type="continuationSeparator" w:id="0">
    <w:p w14:paraId="6F2B85A2" w14:textId="77777777" w:rsidR="00A36B81" w:rsidRDefault="00A36B81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CBB43" w14:textId="77777777" w:rsidR="00A36B81" w:rsidRDefault="00A36B81" w:rsidP="005D3373">
      <w:pPr>
        <w:spacing w:after="0" w:line="240" w:lineRule="auto"/>
      </w:pPr>
      <w:r>
        <w:separator/>
      </w:r>
    </w:p>
  </w:footnote>
  <w:footnote w:type="continuationSeparator" w:id="0">
    <w:p w14:paraId="15C64D05" w14:textId="77777777" w:rsidR="00A36B81" w:rsidRDefault="00A36B81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5BE5D016" w14:textId="060A788B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652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6CCD83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3454D"/>
    <w:multiLevelType w:val="hybridMultilevel"/>
    <w:tmpl w:val="D6AAD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B67E2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4DB8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7E7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4A43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3C19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272F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6FA2"/>
    <w:rsid w:val="008978AC"/>
    <w:rsid w:val="00897963"/>
    <w:rsid w:val="00897ADC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6523"/>
    <w:rsid w:val="00927279"/>
    <w:rsid w:val="0092731C"/>
    <w:rsid w:val="00932149"/>
    <w:rsid w:val="00932BF4"/>
    <w:rsid w:val="00934417"/>
    <w:rsid w:val="009367E9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6B81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55C6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77EAE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5D84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4694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040520044AD5AD62BC61BCF7A8D1DB6F349v0W4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DF1ADF1D33B83770ED7DF6C020C8F4656CFE7BA4032544A2BFFE90DFE0C0B0AE4E8FF32622D80362Bm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543530A44AD5AD62BC61BCF7A8D1DB6F34B00F3vEW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96C6D1-82DE-4F37-BE00-B3F6CB71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5592</Words>
  <Characters>31880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5</cp:revision>
  <cp:lastPrinted>2022-03-09T09:48:00Z</cp:lastPrinted>
  <dcterms:created xsi:type="dcterms:W3CDTF">2023-08-01T04:17:00Z</dcterms:created>
  <dcterms:modified xsi:type="dcterms:W3CDTF">2023-08-01T08:43:00Z</dcterms:modified>
</cp:coreProperties>
</file>