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53BB5D" w14:textId="77777777" w:rsidR="00797064" w:rsidRPr="00A86207" w:rsidRDefault="00797064" w:rsidP="00797064">
      <w:pPr>
        <w:pStyle w:val="ConsPlusTitle"/>
        <w:jc w:val="center"/>
        <w:outlineLvl w:val="0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  <w:r w:rsidRPr="00A86207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АДМИНИСТРАЦИЯ  </w:t>
      </w:r>
    </w:p>
    <w:p w14:paraId="4047CFED" w14:textId="1F352F04" w:rsidR="00797064" w:rsidRPr="00A86207" w:rsidRDefault="00D05E4C" w:rsidP="00797064">
      <w:pPr>
        <w:pStyle w:val="ConsPlusTitle"/>
        <w:jc w:val="center"/>
        <w:outlineLvl w:val="0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  <w:proofErr w:type="gramStart"/>
      <w:r w:rsidRPr="00A86207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ВЕРХАЛЕУС</w:t>
      </w:r>
      <w:r w:rsidR="00797064" w:rsidRPr="00A86207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СКОГО  СЕЛЬСОВЕТА</w:t>
      </w:r>
      <w:proofErr w:type="gramEnd"/>
    </w:p>
    <w:p w14:paraId="1E009BBB" w14:textId="77777777" w:rsidR="00797064" w:rsidRPr="00A86207" w:rsidRDefault="00797064" w:rsidP="00797064">
      <w:pPr>
        <w:pStyle w:val="ConsPlusTitle"/>
        <w:jc w:val="center"/>
        <w:outlineLvl w:val="0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  <w:proofErr w:type="gramStart"/>
      <w:r w:rsidRPr="00A86207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ОРДЫНСКОГО  РАЙОНА</w:t>
      </w:r>
      <w:proofErr w:type="gramEnd"/>
      <w:r w:rsidRPr="00A86207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  НОВОСИБИРСКОЙ  ОБЛАСТИ</w:t>
      </w:r>
    </w:p>
    <w:p w14:paraId="1863063D" w14:textId="77777777" w:rsidR="00797064" w:rsidRPr="00A86207" w:rsidRDefault="00797064" w:rsidP="00797064">
      <w:pPr>
        <w:pStyle w:val="ConsPlusTitle"/>
        <w:jc w:val="center"/>
        <w:outlineLvl w:val="0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</w:p>
    <w:p w14:paraId="29F31992" w14:textId="77777777" w:rsidR="00797064" w:rsidRPr="00A86207" w:rsidRDefault="00797064" w:rsidP="00797064">
      <w:pPr>
        <w:pStyle w:val="ConsPlusTitle"/>
        <w:jc w:val="center"/>
        <w:outlineLvl w:val="0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  <w:r w:rsidRPr="00A86207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ПОСТАНОВЛЕНИЕ</w:t>
      </w:r>
    </w:p>
    <w:p w14:paraId="6E28AD7C" w14:textId="77777777" w:rsidR="00797064" w:rsidRPr="00A86207" w:rsidRDefault="00797064" w:rsidP="00797064">
      <w:pPr>
        <w:pStyle w:val="ConsPlusTitle"/>
        <w:jc w:val="center"/>
        <w:outlineLvl w:val="0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</w:p>
    <w:p w14:paraId="3B0775B1" w14:textId="754986E8" w:rsidR="00797064" w:rsidRPr="00A86207" w:rsidRDefault="00D05E4C" w:rsidP="00797064">
      <w:pPr>
        <w:pStyle w:val="ConsPlusTitle"/>
        <w:jc w:val="center"/>
        <w:outlineLvl w:val="0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  <w:r w:rsidRPr="00A86207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от </w:t>
      </w:r>
      <w:r w:rsidR="00A86207" w:rsidRPr="00A86207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16</w:t>
      </w:r>
      <w:r w:rsidRPr="00A86207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.</w:t>
      </w:r>
      <w:r w:rsidR="00A86207" w:rsidRPr="00A86207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10</w:t>
      </w:r>
      <w:r w:rsidRPr="00A86207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 xml:space="preserve">.2023г.   № </w:t>
      </w:r>
      <w:r w:rsidR="00A86207" w:rsidRPr="00A86207"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  <w:t>63</w:t>
      </w:r>
    </w:p>
    <w:p w14:paraId="75DBF3BF" w14:textId="77777777" w:rsidR="00797064" w:rsidRPr="00A86207" w:rsidRDefault="00797064" w:rsidP="00797064">
      <w:pPr>
        <w:pStyle w:val="ConsPlusTitle"/>
        <w:jc w:val="center"/>
        <w:outlineLvl w:val="0"/>
        <w:rPr>
          <w:rFonts w:ascii="Times New Roman" w:eastAsia="Calibri" w:hAnsi="Times New Roman" w:cs="Times New Roman"/>
          <w:b w:val="0"/>
          <w:bCs w:val="0"/>
          <w:sz w:val="28"/>
          <w:szCs w:val="28"/>
          <w:lang w:eastAsia="en-US"/>
        </w:rPr>
      </w:pPr>
    </w:p>
    <w:p w14:paraId="14529C7B" w14:textId="77777777" w:rsidR="00A86207" w:rsidRPr="00A86207" w:rsidRDefault="00A86207" w:rsidP="00A8620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GoBack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методики прогнозирования</w:t>
      </w:r>
    </w:p>
    <w:p w14:paraId="4049E52A" w14:textId="67E41747" w:rsidR="00A86207" w:rsidRPr="00A86207" w:rsidRDefault="00A86207" w:rsidP="00A8620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поступления доходов </w:t>
      </w:r>
      <w:bookmarkEnd w:id="0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 бюджет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Верх-Алеусского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Ордынского района Новосибирской области </w:t>
      </w:r>
    </w:p>
    <w:p w14:paraId="6DE944DC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903AC80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CFD78A7" w14:textId="7CA23AC6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ab/>
        <w:t>В соответствии с пунктом 1 статьи 160.1 </w:t>
      </w:r>
      <w:hyperlink r:id="rId7" w:tgtFrame="_blank" w:history="1">
        <w:r w:rsidRPr="00A86207">
          <w:rPr>
            <w:rStyle w:val="ab"/>
            <w:rFonts w:ascii="Times New Roman" w:hAnsi="Times New Roman"/>
            <w:color w:val="auto"/>
            <w:sz w:val="28"/>
            <w:szCs w:val="28"/>
            <w:u w:val="none"/>
            <w:lang w:eastAsia="ru-RU"/>
          </w:rPr>
          <w:t>Бюджетного кодекса Российской Федерации</w:t>
        </w:r>
      </w:hyperlink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, постановлением Правительства Российской Федерации от 23.06.2016 № 574 «Об общих требованиях к методике прогнозирования поступлений доходов в бюджеты бюджетной системы Российской Федерации», руководствуясь Уставом сельского поселения Верх-Алеусского сельсовета Ордынского муниципального района Новосибирской области, администрация Верх-Алеусского сельсовета Ордынского района Новосибирской области </w:t>
      </w:r>
    </w:p>
    <w:p w14:paraId="730A6373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п о с </w:t>
      </w:r>
      <w:proofErr w:type="gramStart"/>
      <w:r w:rsidRPr="00A86207">
        <w:rPr>
          <w:rFonts w:ascii="Times New Roman" w:eastAsia="Times New Roman" w:hAnsi="Times New Roman"/>
          <w:b/>
          <w:sz w:val="28"/>
          <w:szCs w:val="28"/>
          <w:lang w:eastAsia="ru-RU"/>
        </w:rPr>
        <w:t>т</w:t>
      </w:r>
      <w:proofErr w:type="gramEnd"/>
      <w:r w:rsidRPr="00A8620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а н о в л я е т:</w:t>
      </w:r>
    </w:p>
    <w:p w14:paraId="7096293D" w14:textId="32D94C4B" w:rsidR="00A86207" w:rsidRPr="00A86207" w:rsidRDefault="00A86207" w:rsidP="00A86207">
      <w:pPr>
        <w:spacing w:after="0" w:line="240" w:lineRule="auto"/>
        <w:ind w:firstLine="62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1. Утвердить прилагаемую Методику прогнозирования поступления доходов в бюджет Верх-Алеусского сельсовета Ордынского района Новосибирской области.</w:t>
      </w:r>
    </w:p>
    <w:p w14:paraId="0FEBFD1C" w14:textId="63EDFAF8" w:rsidR="00A86207" w:rsidRPr="00A86207" w:rsidRDefault="00A86207" w:rsidP="00A86207">
      <w:pPr>
        <w:tabs>
          <w:tab w:val="left" w:pos="567"/>
          <w:tab w:val="left" w:pos="1134"/>
        </w:tabs>
        <w:spacing w:after="0" w:line="240" w:lineRule="auto"/>
        <w:jc w:val="both"/>
        <w:rPr>
          <w:rFonts w:ascii="Times New Roman" w:eastAsiaTheme="minorEastAsia" w:hAnsi="Times New Roman"/>
          <w:bCs/>
          <w:kern w:val="1"/>
          <w:sz w:val="28"/>
          <w:szCs w:val="28"/>
          <w:lang w:eastAsia="ru-RU"/>
        </w:rPr>
      </w:pPr>
      <w:r w:rsidRPr="00A86207">
        <w:rPr>
          <w:rFonts w:ascii="Times New Roman" w:eastAsiaTheme="minorEastAsia" w:hAnsi="Times New Roman"/>
          <w:bCs/>
          <w:kern w:val="1"/>
          <w:sz w:val="28"/>
          <w:szCs w:val="28"/>
          <w:lang w:eastAsia="ru-RU"/>
        </w:rPr>
        <w:tab/>
      </w:r>
      <w:r w:rsidRPr="00A86207">
        <w:rPr>
          <w:rFonts w:ascii="Times New Roman" w:hAnsi="Times New Roman"/>
          <w:sz w:val="28"/>
          <w:szCs w:val="28"/>
        </w:rPr>
        <w:t>2</w:t>
      </w:r>
      <w:r w:rsidRPr="00A86207">
        <w:rPr>
          <w:rFonts w:ascii="Times New Roman" w:hAnsi="Times New Roman"/>
          <w:sz w:val="28"/>
          <w:szCs w:val="28"/>
        </w:rPr>
        <w:t xml:space="preserve">. Разместить настоящее постановление на официальном сайте администрации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hAnsi="Times New Roman"/>
          <w:sz w:val="28"/>
          <w:szCs w:val="28"/>
        </w:rPr>
        <w:t>сельсовета Ордынского района Новосибирской области в информационно -телекоммуникационной сети «Интернет».</w:t>
      </w:r>
    </w:p>
    <w:p w14:paraId="6D4497BB" w14:textId="69B37A9C" w:rsidR="005D6657" w:rsidRDefault="00A86207" w:rsidP="00A86207">
      <w:pPr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        3</w:t>
      </w:r>
      <w:r w:rsidRPr="00A86207">
        <w:rPr>
          <w:rFonts w:ascii="Times New Roman" w:hAnsi="Times New Roman"/>
          <w:sz w:val="28"/>
          <w:szCs w:val="28"/>
        </w:rPr>
        <w:t xml:space="preserve">.Контроль за исполнением настоящего постановления </w:t>
      </w:r>
      <w:r w:rsidRPr="00A86207">
        <w:rPr>
          <w:rFonts w:ascii="Times New Roman" w:hAnsi="Times New Roman"/>
          <w:sz w:val="28"/>
          <w:szCs w:val="28"/>
        </w:rPr>
        <w:t>оставляю за собой.</w:t>
      </w:r>
    </w:p>
    <w:p w14:paraId="0CE9C862" w14:textId="77777777" w:rsidR="00A86207" w:rsidRDefault="00A86207" w:rsidP="00A86207">
      <w:pPr>
        <w:rPr>
          <w:rFonts w:ascii="Times New Roman" w:hAnsi="Times New Roman"/>
          <w:sz w:val="28"/>
          <w:szCs w:val="28"/>
        </w:rPr>
      </w:pPr>
    </w:p>
    <w:p w14:paraId="7FB90814" w14:textId="77777777" w:rsidR="00A86207" w:rsidRPr="00A86207" w:rsidRDefault="00A86207" w:rsidP="00A86207">
      <w:pPr>
        <w:rPr>
          <w:rFonts w:ascii="Times New Roman" w:hAnsi="Times New Roman"/>
          <w:sz w:val="28"/>
          <w:szCs w:val="28"/>
        </w:rPr>
      </w:pPr>
    </w:p>
    <w:p w14:paraId="0DEA5754" w14:textId="4A80C330" w:rsidR="005D6657" w:rsidRPr="00A86207" w:rsidRDefault="00B7581A" w:rsidP="005D6657">
      <w:pPr>
        <w:pStyle w:val="3"/>
        <w:rPr>
          <w:szCs w:val="28"/>
        </w:rPr>
      </w:pPr>
      <w:r w:rsidRPr="00A86207">
        <w:rPr>
          <w:szCs w:val="28"/>
        </w:rPr>
        <w:t>И.о.главы</w:t>
      </w:r>
      <w:r w:rsidR="005D6657" w:rsidRPr="00A86207">
        <w:rPr>
          <w:szCs w:val="28"/>
        </w:rPr>
        <w:t xml:space="preserve"> </w:t>
      </w:r>
      <w:r w:rsidRPr="00A86207">
        <w:rPr>
          <w:szCs w:val="28"/>
        </w:rPr>
        <w:t>Верх-Алеус</w:t>
      </w:r>
      <w:r w:rsidR="00C53A47" w:rsidRPr="00A86207">
        <w:rPr>
          <w:szCs w:val="28"/>
        </w:rPr>
        <w:t>ского сельсовета</w:t>
      </w:r>
    </w:p>
    <w:p w14:paraId="7224DE78" w14:textId="6ECB6B8C" w:rsidR="005D6657" w:rsidRPr="00A86207" w:rsidRDefault="005D6657" w:rsidP="005D6657">
      <w:pPr>
        <w:pStyle w:val="3"/>
        <w:rPr>
          <w:szCs w:val="28"/>
        </w:rPr>
      </w:pPr>
      <w:r w:rsidRPr="00A86207">
        <w:rPr>
          <w:szCs w:val="28"/>
        </w:rPr>
        <w:t xml:space="preserve">Ордынского района Новосибирской области           </w:t>
      </w:r>
      <w:r w:rsidR="00050C07" w:rsidRPr="00A86207">
        <w:rPr>
          <w:szCs w:val="28"/>
        </w:rPr>
        <w:t xml:space="preserve">               </w:t>
      </w:r>
      <w:r w:rsidRPr="00A86207">
        <w:rPr>
          <w:szCs w:val="28"/>
        </w:rPr>
        <w:t xml:space="preserve">       </w:t>
      </w:r>
      <w:r w:rsidR="00B7581A" w:rsidRPr="00A86207">
        <w:rPr>
          <w:szCs w:val="28"/>
        </w:rPr>
        <w:t>А.П.Яшина</w:t>
      </w:r>
      <w:r w:rsidRPr="00A86207">
        <w:rPr>
          <w:szCs w:val="28"/>
        </w:rPr>
        <w:t xml:space="preserve">                                                </w:t>
      </w:r>
    </w:p>
    <w:p w14:paraId="0B77A133" w14:textId="77777777" w:rsidR="005D6657" w:rsidRPr="00A86207" w:rsidRDefault="005D6657" w:rsidP="005D6657">
      <w:pPr>
        <w:rPr>
          <w:rFonts w:ascii="Times New Roman" w:hAnsi="Times New Roman"/>
          <w:sz w:val="28"/>
          <w:szCs w:val="28"/>
        </w:rPr>
      </w:pPr>
    </w:p>
    <w:p w14:paraId="52CDADCB" w14:textId="77777777" w:rsidR="00A26615" w:rsidRPr="00A86207" w:rsidRDefault="00A26615" w:rsidP="005D6657">
      <w:pPr>
        <w:rPr>
          <w:rFonts w:ascii="Times New Roman" w:hAnsi="Times New Roman"/>
          <w:sz w:val="28"/>
          <w:szCs w:val="28"/>
        </w:rPr>
      </w:pPr>
    </w:p>
    <w:p w14:paraId="585830BB" w14:textId="77777777" w:rsidR="00C53A47" w:rsidRPr="00A86207" w:rsidRDefault="00C53A47" w:rsidP="005D6657">
      <w:pPr>
        <w:pStyle w:val="ConsPlusTitlePage"/>
        <w:jc w:val="right"/>
        <w:rPr>
          <w:rFonts w:ascii="Times New Roman" w:hAnsi="Times New Roman" w:cs="Times New Roman"/>
          <w:sz w:val="28"/>
          <w:szCs w:val="28"/>
        </w:rPr>
      </w:pPr>
    </w:p>
    <w:p w14:paraId="257393B5" w14:textId="77777777" w:rsidR="00A86207" w:rsidRPr="00A86207" w:rsidRDefault="00A86207" w:rsidP="005D6657">
      <w:pPr>
        <w:pStyle w:val="ConsPlusTitlePage"/>
        <w:jc w:val="right"/>
        <w:rPr>
          <w:rFonts w:ascii="Times New Roman" w:hAnsi="Times New Roman" w:cs="Times New Roman"/>
          <w:sz w:val="28"/>
          <w:szCs w:val="28"/>
        </w:rPr>
      </w:pPr>
    </w:p>
    <w:p w14:paraId="5DF642D8" w14:textId="77777777" w:rsidR="00A86207" w:rsidRPr="00A86207" w:rsidRDefault="00A86207" w:rsidP="005D6657">
      <w:pPr>
        <w:pStyle w:val="ConsPlusTitlePage"/>
        <w:jc w:val="right"/>
        <w:rPr>
          <w:rFonts w:ascii="Times New Roman" w:hAnsi="Times New Roman" w:cs="Times New Roman"/>
          <w:sz w:val="28"/>
          <w:szCs w:val="28"/>
        </w:rPr>
      </w:pPr>
    </w:p>
    <w:p w14:paraId="4B6F4C3C" w14:textId="77777777" w:rsidR="00A86207" w:rsidRPr="00A86207" w:rsidRDefault="00A86207" w:rsidP="005D6657">
      <w:pPr>
        <w:pStyle w:val="ConsPlusTitlePage"/>
        <w:jc w:val="right"/>
        <w:rPr>
          <w:rFonts w:ascii="Times New Roman" w:hAnsi="Times New Roman" w:cs="Times New Roman"/>
          <w:sz w:val="28"/>
          <w:szCs w:val="28"/>
        </w:rPr>
      </w:pPr>
    </w:p>
    <w:p w14:paraId="07CC65A1" w14:textId="77777777" w:rsidR="00A86207" w:rsidRPr="00A86207" w:rsidRDefault="00A86207" w:rsidP="005D6657">
      <w:pPr>
        <w:pStyle w:val="ConsPlusTitlePage"/>
        <w:jc w:val="right"/>
        <w:rPr>
          <w:rFonts w:ascii="Times New Roman" w:hAnsi="Times New Roman" w:cs="Times New Roman"/>
          <w:sz w:val="28"/>
          <w:szCs w:val="28"/>
        </w:rPr>
      </w:pPr>
    </w:p>
    <w:p w14:paraId="51DFC9D2" w14:textId="77777777" w:rsidR="00A86207" w:rsidRPr="00A86207" w:rsidRDefault="00A86207" w:rsidP="00A86207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14:paraId="114E5D0D" w14:textId="77777777" w:rsidR="00A86207" w:rsidRPr="00A86207" w:rsidRDefault="00A86207" w:rsidP="00A86207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14:paraId="06547472" w14:textId="17DF907D" w:rsidR="00A86207" w:rsidRPr="00A86207" w:rsidRDefault="00A86207" w:rsidP="00A86207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hAnsi="Times New Roman"/>
          <w:sz w:val="28"/>
          <w:szCs w:val="28"/>
        </w:rPr>
        <w:t>сельсовета</w:t>
      </w:r>
    </w:p>
    <w:p w14:paraId="71040025" w14:textId="77777777" w:rsidR="00A86207" w:rsidRPr="00A86207" w:rsidRDefault="00A86207" w:rsidP="00A86207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Ордынского района</w:t>
      </w:r>
    </w:p>
    <w:p w14:paraId="41867743" w14:textId="77777777" w:rsidR="00A86207" w:rsidRPr="00A86207" w:rsidRDefault="00A86207" w:rsidP="00A86207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Новосибирской области</w:t>
      </w:r>
    </w:p>
    <w:p w14:paraId="5E9A2DDD" w14:textId="39B1A2CB" w:rsidR="00A86207" w:rsidRPr="00A86207" w:rsidRDefault="00A86207" w:rsidP="00A86207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О</w:t>
      </w:r>
      <w:r w:rsidRPr="00A86207">
        <w:rPr>
          <w:rFonts w:ascii="Times New Roman" w:hAnsi="Times New Roman"/>
          <w:sz w:val="28"/>
          <w:szCs w:val="28"/>
        </w:rPr>
        <w:t>т</w:t>
      </w:r>
      <w:r w:rsidRPr="00A86207">
        <w:rPr>
          <w:rFonts w:ascii="Times New Roman" w:hAnsi="Times New Roman"/>
          <w:sz w:val="28"/>
          <w:szCs w:val="28"/>
        </w:rPr>
        <w:t>16.10.</w:t>
      </w:r>
      <w:r w:rsidRPr="00A86207">
        <w:rPr>
          <w:rFonts w:ascii="Times New Roman" w:hAnsi="Times New Roman"/>
          <w:sz w:val="28"/>
          <w:szCs w:val="28"/>
        </w:rPr>
        <w:t>2023</w:t>
      </w:r>
      <w:r w:rsidRPr="00A86207">
        <w:rPr>
          <w:rFonts w:ascii="Times New Roman" w:hAnsi="Times New Roman"/>
          <w:sz w:val="28"/>
          <w:szCs w:val="28"/>
        </w:rPr>
        <w:t>г</w:t>
      </w:r>
      <w:r w:rsidRPr="00A86207">
        <w:rPr>
          <w:rFonts w:ascii="Times New Roman" w:hAnsi="Times New Roman"/>
          <w:sz w:val="28"/>
          <w:szCs w:val="28"/>
        </w:rPr>
        <w:t xml:space="preserve"> №</w:t>
      </w:r>
      <w:r w:rsidRPr="00A86207">
        <w:rPr>
          <w:rFonts w:ascii="Times New Roman" w:hAnsi="Times New Roman"/>
          <w:sz w:val="28"/>
          <w:szCs w:val="28"/>
        </w:rPr>
        <w:t>63</w:t>
      </w:r>
    </w:p>
    <w:p w14:paraId="5BDE6009" w14:textId="77777777" w:rsidR="00A86207" w:rsidRPr="00A86207" w:rsidRDefault="00A86207" w:rsidP="00A86207">
      <w:pPr>
        <w:spacing w:after="0"/>
        <w:jc w:val="right"/>
        <w:rPr>
          <w:rFonts w:ascii="Times New Roman" w:hAnsi="Times New Roman"/>
          <w:sz w:val="28"/>
          <w:szCs w:val="28"/>
        </w:rPr>
      </w:pPr>
    </w:p>
    <w:p w14:paraId="7D17108F" w14:textId="77777777" w:rsidR="00A86207" w:rsidRPr="00A86207" w:rsidRDefault="00A86207" w:rsidP="00A86207">
      <w:pPr>
        <w:pStyle w:val="af2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A86207">
        <w:rPr>
          <w:b/>
          <w:bCs/>
          <w:color w:val="000000"/>
          <w:sz w:val="28"/>
          <w:szCs w:val="28"/>
        </w:rPr>
        <w:t>Методика</w:t>
      </w:r>
    </w:p>
    <w:p w14:paraId="78E32F3D" w14:textId="337C6290" w:rsidR="00A86207" w:rsidRPr="00A86207" w:rsidRDefault="00A86207" w:rsidP="00A86207">
      <w:pPr>
        <w:pStyle w:val="af2"/>
        <w:spacing w:before="0" w:beforeAutospacing="0" w:after="0" w:afterAutospacing="0"/>
        <w:ind w:firstLine="709"/>
        <w:jc w:val="center"/>
        <w:rPr>
          <w:b/>
          <w:bCs/>
          <w:color w:val="000000"/>
          <w:sz w:val="28"/>
          <w:szCs w:val="28"/>
        </w:rPr>
      </w:pPr>
      <w:r w:rsidRPr="00A86207">
        <w:rPr>
          <w:b/>
          <w:bCs/>
          <w:color w:val="000000"/>
          <w:sz w:val="28"/>
          <w:szCs w:val="28"/>
        </w:rPr>
        <w:t xml:space="preserve">прогнозирования поступлений доходов в бюджет </w:t>
      </w:r>
      <w:r w:rsidRPr="00A86207">
        <w:rPr>
          <w:b/>
          <w:sz w:val="28"/>
          <w:szCs w:val="28"/>
        </w:rPr>
        <w:t>Верх-Алеусского</w:t>
      </w:r>
      <w:r w:rsidRPr="00A86207">
        <w:rPr>
          <w:sz w:val="28"/>
          <w:szCs w:val="28"/>
        </w:rPr>
        <w:t xml:space="preserve"> </w:t>
      </w:r>
      <w:r w:rsidRPr="00A86207">
        <w:rPr>
          <w:b/>
          <w:bCs/>
          <w:color w:val="000000"/>
          <w:sz w:val="28"/>
          <w:szCs w:val="28"/>
        </w:rPr>
        <w:t>сельсовета Ордынского района Новосибирской области</w:t>
      </w:r>
    </w:p>
    <w:p w14:paraId="3E982993" w14:textId="77777777" w:rsidR="00A86207" w:rsidRPr="00A86207" w:rsidRDefault="00A86207" w:rsidP="00A86207">
      <w:pPr>
        <w:pStyle w:val="af2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 </w:t>
      </w:r>
    </w:p>
    <w:p w14:paraId="6E7FD453" w14:textId="77777777" w:rsidR="00A86207" w:rsidRPr="00A86207" w:rsidRDefault="00A86207" w:rsidP="00A86207">
      <w:pPr>
        <w:pStyle w:val="af2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</w:rPr>
      </w:pPr>
      <w:r w:rsidRPr="00A86207">
        <w:rPr>
          <w:b/>
          <w:color w:val="000000"/>
          <w:sz w:val="28"/>
          <w:szCs w:val="28"/>
        </w:rPr>
        <w:t>I. Общие положения</w:t>
      </w:r>
    </w:p>
    <w:p w14:paraId="390171E2" w14:textId="77777777" w:rsidR="00A86207" w:rsidRPr="00A86207" w:rsidRDefault="00A86207" w:rsidP="00A86207">
      <w:pPr>
        <w:pStyle w:val="af2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 </w:t>
      </w:r>
    </w:p>
    <w:p w14:paraId="077ABD27" w14:textId="2E742623" w:rsidR="00A86207" w:rsidRPr="00A86207" w:rsidRDefault="00A86207" w:rsidP="00A86207">
      <w:pPr>
        <w:pStyle w:val="af2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 xml:space="preserve">1.1. Методика прогнозирования поступлений доходов в бюджет </w:t>
      </w:r>
      <w:r w:rsidRPr="00A86207">
        <w:rPr>
          <w:sz w:val="28"/>
          <w:szCs w:val="28"/>
        </w:rPr>
        <w:t xml:space="preserve">Верх-Алеусского </w:t>
      </w:r>
      <w:r w:rsidRPr="00A86207">
        <w:rPr>
          <w:color w:val="000000"/>
          <w:sz w:val="28"/>
          <w:szCs w:val="28"/>
        </w:rPr>
        <w:t xml:space="preserve">сельсовета Ордынского района Новосибирской области, главным администратором которых является администрация </w:t>
      </w:r>
      <w:r w:rsidRPr="00A86207">
        <w:rPr>
          <w:sz w:val="28"/>
          <w:szCs w:val="28"/>
        </w:rPr>
        <w:t>Верх-Алеусского</w:t>
      </w:r>
      <w:r w:rsidRPr="00A86207">
        <w:rPr>
          <w:color w:val="000000"/>
          <w:sz w:val="28"/>
          <w:szCs w:val="28"/>
        </w:rPr>
        <w:t xml:space="preserve"> сельсовета Ордынского района Новосибирской области (далее - Методика, Администрация), определяет основные принципы прогнозирования объемов поступлений налоговых и неналоговых доходов, администрирование которых осуществляется Администрацией, в процессе формирования доходов бюджета </w:t>
      </w:r>
      <w:r w:rsidRPr="00A86207">
        <w:rPr>
          <w:sz w:val="28"/>
          <w:szCs w:val="28"/>
        </w:rPr>
        <w:t xml:space="preserve">Верх-Алеусского </w:t>
      </w:r>
      <w:r w:rsidRPr="00A86207">
        <w:rPr>
          <w:color w:val="000000"/>
          <w:sz w:val="28"/>
          <w:szCs w:val="28"/>
        </w:rPr>
        <w:t>сельсовета Ордынского района Новосибирской области.</w:t>
      </w:r>
    </w:p>
    <w:p w14:paraId="0AB730AD" w14:textId="0A06C099" w:rsidR="00A86207" w:rsidRPr="00A86207" w:rsidRDefault="00A86207" w:rsidP="00A86207">
      <w:pPr>
        <w:pStyle w:val="af2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 xml:space="preserve">1.2. Прогнозирование поступлений доходов в бюджет </w:t>
      </w:r>
      <w:r w:rsidRPr="00A86207">
        <w:rPr>
          <w:sz w:val="28"/>
          <w:szCs w:val="28"/>
        </w:rPr>
        <w:t xml:space="preserve">Верх-Алеусского </w:t>
      </w:r>
      <w:r w:rsidRPr="00A86207">
        <w:rPr>
          <w:color w:val="000000"/>
          <w:sz w:val="28"/>
          <w:szCs w:val="28"/>
        </w:rPr>
        <w:t xml:space="preserve">сельсовета Ордынского района Новосибирской области осуществляется в соответствии с действующим бюджетным и налоговым законодательством Российской Федерации, Новосибирской области, нормативными правовыми актами </w:t>
      </w:r>
      <w:r w:rsidRPr="00A86207">
        <w:rPr>
          <w:sz w:val="28"/>
          <w:szCs w:val="28"/>
        </w:rPr>
        <w:t xml:space="preserve">Верх-Алеусского </w:t>
      </w:r>
      <w:r w:rsidRPr="00A86207">
        <w:rPr>
          <w:color w:val="000000"/>
          <w:sz w:val="28"/>
          <w:szCs w:val="28"/>
        </w:rPr>
        <w:t>сельсовета Ордынского района Новосибирской области.</w:t>
      </w:r>
    </w:p>
    <w:p w14:paraId="30D31678" w14:textId="77777777" w:rsidR="00A86207" w:rsidRPr="00A86207" w:rsidRDefault="00A86207" w:rsidP="00A86207">
      <w:pPr>
        <w:pStyle w:val="af2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1.3. Прогнозирование налоговых и неналоговых доходов производится по каждому виду доходов в соответствии с бюджетной классификацией Российской Федерации.</w:t>
      </w:r>
    </w:p>
    <w:p w14:paraId="2D11C739" w14:textId="77777777" w:rsidR="00A86207" w:rsidRPr="00A86207" w:rsidRDefault="00A86207" w:rsidP="00A86207">
      <w:pPr>
        <w:pStyle w:val="af2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1.4. Понятия и термины, применяемые в настоящей Методике, используются в значениях, определенных Бюджетным </w:t>
      </w:r>
      <w:hyperlink r:id="rId8" w:history="1">
        <w:r w:rsidRPr="00A86207">
          <w:rPr>
            <w:rStyle w:val="ab"/>
            <w:rFonts w:eastAsia="Calibri"/>
            <w:color w:val="auto"/>
            <w:sz w:val="28"/>
            <w:szCs w:val="28"/>
            <w:u w:val="none"/>
          </w:rPr>
          <w:t>кодексом</w:t>
        </w:r>
      </w:hyperlink>
      <w:r w:rsidRPr="00A86207">
        <w:rPr>
          <w:sz w:val="28"/>
          <w:szCs w:val="28"/>
        </w:rPr>
        <w:t> Российской Федерации, Налоговым </w:t>
      </w:r>
      <w:hyperlink r:id="rId9" w:history="1">
        <w:r w:rsidRPr="00A86207">
          <w:rPr>
            <w:rStyle w:val="ab"/>
            <w:rFonts w:eastAsia="Calibri"/>
            <w:color w:val="auto"/>
            <w:sz w:val="28"/>
            <w:szCs w:val="28"/>
            <w:u w:val="none"/>
          </w:rPr>
          <w:t>кодексом</w:t>
        </w:r>
      </w:hyperlink>
      <w:r w:rsidRPr="00A86207">
        <w:rPr>
          <w:sz w:val="28"/>
          <w:szCs w:val="28"/>
        </w:rPr>
        <w:t> Р</w:t>
      </w:r>
      <w:r w:rsidRPr="00A86207">
        <w:rPr>
          <w:color w:val="000000"/>
          <w:sz w:val="28"/>
          <w:szCs w:val="28"/>
        </w:rPr>
        <w:t>оссийской Федерации и другими федеральными законами, регулирующими бюджетные правоотношения.</w:t>
      </w:r>
    </w:p>
    <w:p w14:paraId="1E149014" w14:textId="77777777" w:rsidR="00A86207" w:rsidRPr="00A86207" w:rsidRDefault="00A86207" w:rsidP="00A86207">
      <w:pPr>
        <w:pStyle w:val="af2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86207">
        <w:rPr>
          <w:color w:val="000000"/>
          <w:sz w:val="28"/>
          <w:szCs w:val="28"/>
        </w:rPr>
        <w:t xml:space="preserve">1.5. При прогнозировании доходов применяются метод прямого расчета, основанный на непосредственном использовании прогнозных значений объемных и стоимостных показателей, уровней ставок и других показателей, определяющих объем поступлений прогнозируемого вида доходов, и метод усреднения, </w:t>
      </w:r>
      <w:r w:rsidRPr="00A86207">
        <w:rPr>
          <w:sz w:val="28"/>
          <w:szCs w:val="28"/>
        </w:rPr>
        <w:t xml:space="preserve">на основании усреднения годовых объемов доходов бюджета не менее чем за 3 года или за весь период поступления соответствующего вида доходов в случае, если он не превышает 3 года. </w:t>
      </w:r>
    </w:p>
    <w:p w14:paraId="15E815DA" w14:textId="77777777" w:rsidR="00A86207" w:rsidRPr="00A86207" w:rsidRDefault="00A86207" w:rsidP="00A86207">
      <w:pPr>
        <w:pStyle w:val="af2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039B03B9" w14:textId="77777777" w:rsidR="00A86207" w:rsidRPr="00A86207" w:rsidRDefault="00A86207" w:rsidP="00A86207">
      <w:pPr>
        <w:pStyle w:val="af2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A86207">
        <w:rPr>
          <w:b/>
          <w:sz w:val="28"/>
          <w:szCs w:val="28"/>
        </w:rPr>
        <w:lastRenderedPageBreak/>
        <w:t>2.Прогнозирование налоговых доходов</w:t>
      </w:r>
    </w:p>
    <w:p w14:paraId="6CEA742C" w14:textId="77777777" w:rsidR="00A86207" w:rsidRPr="00A86207" w:rsidRDefault="00A86207" w:rsidP="00A86207">
      <w:pPr>
        <w:pStyle w:val="af2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К налоговым доходам, администрирование которых осуществляется Администрацией, относятся:</w:t>
      </w:r>
    </w:p>
    <w:p w14:paraId="79779D03" w14:textId="77777777" w:rsidR="00A86207" w:rsidRPr="00A86207" w:rsidRDefault="00A86207" w:rsidP="00A86207">
      <w:pPr>
        <w:suppressAutoHyphens/>
        <w:overflowPunct w:val="0"/>
        <w:autoSpaceDE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ar-SA"/>
        </w:rPr>
      </w:pPr>
      <w:r w:rsidRPr="00A86207">
        <w:rPr>
          <w:rFonts w:ascii="Times New Roman" w:eastAsia="Times New Roman" w:hAnsi="Times New Roman"/>
          <w:sz w:val="28"/>
          <w:szCs w:val="28"/>
          <w:lang w:eastAsia="ar-SA"/>
        </w:rPr>
        <w:t>-налог на имущество физических лиц;</w:t>
      </w:r>
    </w:p>
    <w:p w14:paraId="7CCF84FB" w14:textId="77777777" w:rsidR="00A86207" w:rsidRPr="00A86207" w:rsidRDefault="00A86207" w:rsidP="00A86207">
      <w:pPr>
        <w:suppressAutoHyphens/>
        <w:overflowPunct w:val="0"/>
        <w:autoSpaceDE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ar-SA"/>
        </w:rPr>
      </w:pPr>
      <w:r w:rsidRPr="00A86207">
        <w:rPr>
          <w:rFonts w:ascii="Times New Roman" w:eastAsia="Times New Roman" w:hAnsi="Times New Roman"/>
          <w:sz w:val="28"/>
          <w:szCs w:val="28"/>
          <w:lang w:eastAsia="ar-SA"/>
        </w:rPr>
        <w:t>-земельный налог (с организаций и физических лиц);</w:t>
      </w:r>
    </w:p>
    <w:p w14:paraId="402D8BFE" w14:textId="77777777" w:rsidR="00A86207" w:rsidRPr="00A86207" w:rsidRDefault="00A86207" w:rsidP="00A86207">
      <w:pPr>
        <w:suppressAutoHyphens/>
        <w:overflowPunct w:val="0"/>
        <w:autoSpaceDE w:val="0"/>
        <w:spacing w:after="0" w:line="240" w:lineRule="auto"/>
        <w:ind w:firstLine="720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ar-SA"/>
        </w:rPr>
      </w:pPr>
      <w:r w:rsidRPr="00A86207">
        <w:rPr>
          <w:rFonts w:ascii="Times New Roman" w:eastAsia="Times New Roman" w:hAnsi="Times New Roman"/>
          <w:sz w:val="28"/>
          <w:szCs w:val="28"/>
          <w:lang w:eastAsia="ar-SA"/>
        </w:rPr>
        <w:t xml:space="preserve">-государственная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действий. </w:t>
      </w:r>
    </w:p>
    <w:p w14:paraId="2E605E06" w14:textId="77777777" w:rsidR="00A86207" w:rsidRPr="00A86207" w:rsidRDefault="00A86207" w:rsidP="00A86207">
      <w:pPr>
        <w:suppressAutoHyphens/>
        <w:overflowPunct w:val="0"/>
        <w:autoSpaceDE w:val="0"/>
        <w:spacing w:after="0" w:line="240" w:lineRule="auto"/>
        <w:ind w:firstLine="720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4203E259" w14:textId="77777777" w:rsidR="00A86207" w:rsidRPr="00A86207" w:rsidRDefault="00A86207" w:rsidP="00A86207">
      <w:pPr>
        <w:suppressAutoHyphens/>
        <w:overflowPunct w:val="0"/>
        <w:autoSpaceDE w:val="0"/>
        <w:spacing w:after="0" w:line="240" w:lineRule="auto"/>
        <w:ind w:firstLine="720"/>
        <w:jc w:val="center"/>
        <w:textAlignment w:val="baseline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A86207">
        <w:rPr>
          <w:rFonts w:ascii="Times New Roman" w:eastAsia="Times New Roman" w:hAnsi="Times New Roman"/>
          <w:b/>
          <w:sz w:val="28"/>
          <w:szCs w:val="28"/>
          <w:lang w:eastAsia="ar-SA"/>
        </w:rPr>
        <w:t>2.1. Налог на имущество физических лиц</w:t>
      </w:r>
    </w:p>
    <w:p w14:paraId="2A0F45D4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14:paraId="26F69329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>1) Оценка поступлений налога на имущество физических лиц в текущем году</w:t>
      </w:r>
      <w:r w:rsidRPr="00A862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86207">
        <w:rPr>
          <w:rFonts w:ascii="Times New Roman" w:hAnsi="Times New Roman" w:cs="Times New Roman"/>
          <w:sz w:val="28"/>
          <w:szCs w:val="28"/>
        </w:rPr>
        <w:t>по причине отсутствия информации о начислениях указанного налога за предшествующий год</w:t>
      </w:r>
      <w:r w:rsidRPr="00A862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86207">
        <w:rPr>
          <w:rFonts w:ascii="Times New Roman" w:hAnsi="Times New Roman" w:cs="Times New Roman"/>
          <w:sz w:val="28"/>
          <w:szCs w:val="28"/>
        </w:rPr>
        <w:t>осуществляется исходя из начислений налога во втором году, предшествующем текущему году, собираемости налога за предшествующий год, а также коэффициента начислений, который по выбору специалиста может равняться одному из двух вариантов:</w:t>
      </w:r>
    </w:p>
    <w:p w14:paraId="5C7847C3" w14:textId="77777777" w:rsidR="00A86207" w:rsidRPr="00A86207" w:rsidRDefault="00A86207" w:rsidP="00A86207">
      <w:pPr>
        <w:pStyle w:val="af3"/>
        <w:numPr>
          <w:ilvl w:val="0"/>
          <w:numId w:val="13"/>
        </w:numPr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>максимальному коэффициенту начислений 1,1, предусмотренному пунктом 8.1 статьи 408 Налогового кодекса Российской Федерации;</w:t>
      </w:r>
    </w:p>
    <w:p w14:paraId="0D65E2B4" w14:textId="77777777" w:rsidR="00A86207" w:rsidRPr="00A86207" w:rsidRDefault="00A86207" w:rsidP="00A86207">
      <w:pPr>
        <w:pStyle w:val="af3"/>
        <w:numPr>
          <w:ilvl w:val="0"/>
          <w:numId w:val="13"/>
        </w:numPr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 xml:space="preserve">индивидуальному среднему темпу начислений за второй, третий и </w:t>
      </w:r>
      <w:proofErr w:type="gramStart"/>
      <w:r w:rsidRPr="00A86207">
        <w:rPr>
          <w:rFonts w:ascii="Times New Roman" w:hAnsi="Times New Roman" w:cs="Times New Roman"/>
          <w:sz w:val="28"/>
          <w:szCs w:val="28"/>
        </w:rPr>
        <w:t>четвертый  годы</w:t>
      </w:r>
      <w:proofErr w:type="gramEnd"/>
      <w:r w:rsidRPr="00A86207">
        <w:rPr>
          <w:rFonts w:ascii="Times New Roman" w:hAnsi="Times New Roman" w:cs="Times New Roman"/>
          <w:sz w:val="28"/>
          <w:szCs w:val="28"/>
        </w:rPr>
        <w:t xml:space="preserve">, предшествующие текущему году. </w:t>
      </w:r>
    </w:p>
    <w:p w14:paraId="18B6C538" w14:textId="77777777" w:rsidR="00A86207" w:rsidRPr="00A86207" w:rsidRDefault="00A86207" w:rsidP="00A86207">
      <w:pPr>
        <w:pStyle w:val="af3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 xml:space="preserve">            Расчет поступлений налога в текущем году рассчитывается по следующей формуле:</w:t>
      </w:r>
    </w:p>
    <w:p w14:paraId="36B8C72B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9BD7D95" w14:textId="77777777" w:rsidR="00A86207" w:rsidRPr="00A86207" w:rsidRDefault="00A86207" w:rsidP="00A86207">
      <w:pPr>
        <w:pStyle w:val="af3"/>
        <w:tabs>
          <w:tab w:val="left" w:pos="993"/>
        </w:tabs>
        <w:jc w:val="center"/>
        <w:rPr>
          <w:rFonts w:ascii="Times New Roman" w:eastAsiaTheme="minorEastAsia" w:hAnsi="Times New Roman" w:cs="Times New Roman"/>
          <w:sz w:val="28"/>
          <w:szCs w:val="28"/>
        </w:rPr>
      </w:pPr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П </w:t>
      </w:r>
      <w:proofErr w:type="gramStart"/>
      <w:r w:rsidRPr="00A86207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>тек..</w:t>
      </w:r>
      <w:proofErr w:type="gramEnd"/>
      <w:r w:rsidRPr="00A86207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 xml:space="preserve"> </w:t>
      </w:r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= </w:t>
      </w:r>
      <w:r w:rsidRPr="00A86207">
        <w:rPr>
          <w:rFonts w:ascii="Times New Roman" w:eastAsiaTheme="minorEastAsia" w:hAnsi="Times New Roman" w:cs="Times New Roman"/>
          <w:sz w:val="28"/>
          <w:szCs w:val="28"/>
          <w:lang w:val="en-US"/>
        </w:rPr>
        <w:t>N</w:t>
      </w:r>
      <w:r w:rsidRPr="00A86207">
        <w:rPr>
          <w:rFonts w:ascii="Times New Roman" w:eastAsiaTheme="minorEastAsia" w:hAnsi="Times New Roman" w:cs="Times New Roman"/>
          <w:sz w:val="28"/>
          <w:szCs w:val="28"/>
          <w:vertAlign w:val="subscript"/>
        </w:rPr>
        <w:t xml:space="preserve">пред.2 </w:t>
      </w:r>
      <w:r w:rsidRPr="00A86207">
        <w:rPr>
          <w:rFonts w:ascii="Times New Roman" w:eastAsiaTheme="minorEastAsia" w:hAnsi="Times New Roman" w:cs="Times New Roman"/>
          <w:sz w:val="28"/>
          <w:szCs w:val="28"/>
        </w:rPr>
        <w:t>*</w:t>
      </w:r>
      <m:oMath>
        <m:sSub>
          <m:sSubPr>
            <m:ctrlPr>
              <w:rPr>
                <w:rFonts w:ascii="Cambria Math" w:eastAsia="Calibri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К</m:t>
            </m:r>
          </m:e>
          <m:sub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 xml:space="preserve">н 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*</w:t>
      </w:r>
      <m:oMath>
        <m:sSub>
          <m:sSubPr>
            <m:ctrlPr>
              <w:rPr>
                <w:rFonts w:ascii="Cambria Math" w:eastAsia="Calibri" w:hAnsi="Cambria Math" w:cs="Times New Roman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>К</m:t>
            </m:r>
          </m:e>
          <m:sub>
            <m:r>
              <m:rPr>
                <m:sty m:val="p"/>
              </m:rPr>
              <w:rPr>
                <w:rFonts w:ascii="Cambria Math" w:eastAsia="Calibri" w:hAnsi="Cambria Math" w:cs="Times New Roman"/>
                <w:sz w:val="28"/>
                <w:szCs w:val="28"/>
              </w:rPr>
              <m:t xml:space="preserve">с 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±К, где:</w:t>
      </w:r>
    </w:p>
    <w:p w14:paraId="2587A97A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14:paraId="607D79D2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тек.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расчет</w:t>
      </w:r>
      <w:r w:rsidRPr="00A86207">
        <w:rPr>
          <w:rFonts w:ascii="Times New Roman" w:hAnsi="Times New Roman" w:cs="Times New Roman"/>
          <w:sz w:val="28"/>
          <w:szCs w:val="28"/>
        </w:rPr>
        <w:t xml:space="preserve"> поступлений налога на имущество физических лиц в текущем году;</w:t>
      </w:r>
    </w:p>
    <w:p w14:paraId="48B75896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пред.2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 xml:space="preserve"> </m:t>
        </m:r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– </w:t>
      </w:r>
      <w:r w:rsidRPr="00A86207">
        <w:rPr>
          <w:rFonts w:ascii="Times New Roman" w:hAnsi="Times New Roman" w:cs="Times New Roman"/>
          <w:sz w:val="28"/>
          <w:szCs w:val="28"/>
        </w:rPr>
        <w:t>начисления налога на имущество физических лиц за второй год, предшествующий текущему году по данным формы № 5-МН «Отчет о налоговой базе и структуре начислений по местным налогам»;</w:t>
      </w:r>
    </w:p>
    <w:p w14:paraId="3CCE5087" w14:textId="77777777" w:rsidR="00A86207" w:rsidRPr="00A86207" w:rsidRDefault="00A86207" w:rsidP="00A86207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К</w:t>
      </w:r>
      <w:r w:rsidRPr="00A86207">
        <w:rPr>
          <w:rFonts w:ascii="Times New Roman" w:hAnsi="Times New Roman"/>
          <w:sz w:val="28"/>
          <w:szCs w:val="28"/>
          <w:vertAlign w:val="subscript"/>
        </w:rPr>
        <w:t>с</w:t>
      </w:r>
      <w:r w:rsidRPr="00A86207">
        <w:rPr>
          <w:rFonts w:ascii="Times New Roman" w:hAnsi="Times New Roman"/>
          <w:sz w:val="28"/>
          <w:szCs w:val="28"/>
        </w:rPr>
        <w:t xml:space="preserve"> – коэффициент собираемости налога за отчетный финансовый год:</w:t>
      </w:r>
    </w:p>
    <w:p w14:paraId="51F4234F" w14:textId="77777777" w:rsidR="00A86207" w:rsidRPr="00A86207" w:rsidRDefault="00A86207" w:rsidP="00A86207">
      <w:pPr>
        <w:shd w:val="clear" w:color="auto" w:fill="FFFFFF" w:themeFill="background1"/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sz w:val="28"/>
                <w:szCs w:val="28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>К</m:t>
            </m:r>
          </m:e>
          <m:sub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</w:rPr>
              <m:t xml:space="preserve">с </m:t>
            </m:r>
          </m:sub>
        </m:sSub>
        <m:r>
          <m:rPr>
            <m:sty m:val="p"/>
          </m:rPr>
          <w:rPr>
            <w:rFonts w:ascii="Cambria Math" w:hAnsi="Cambria Math"/>
            <w:sz w:val="28"/>
            <w:szCs w:val="28"/>
          </w:rPr>
          <m:t xml:space="preserve">= </m:t>
        </m:r>
        <m:f>
          <m:fPr>
            <m:ctrlPr>
              <w:rPr>
                <w:rFonts w:ascii="Cambria Math" w:hAnsi="Cambria Math"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Ф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пред.1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sz w:val="28"/>
                    <w:szCs w:val="28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N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</w:rPr>
                  <m:t>пред.2</m:t>
                </m:r>
              </m:sub>
            </m:sSub>
          </m:den>
        </m:f>
      </m:oMath>
      <w:r w:rsidRPr="00A86207">
        <w:rPr>
          <w:rFonts w:ascii="Times New Roman" w:hAnsi="Times New Roman"/>
          <w:sz w:val="28"/>
          <w:szCs w:val="28"/>
        </w:rPr>
        <w:t>*100, где:</w:t>
      </w:r>
    </w:p>
    <w:p w14:paraId="1DFB667E" w14:textId="77777777" w:rsidR="00A86207" w:rsidRPr="00A86207" w:rsidRDefault="00A86207" w:rsidP="00A86207">
      <w:pPr>
        <w:pStyle w:val="af3"/>
        <w:tabs>
          <w:tab w:val="left" w:pos="993"/>
        </w:tabs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          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пред.1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фактические поступления по налогу </w:t>
      </w:r>
      <w:r w:rsidRPr="00A86207">
        <w:rPr>
          <w:rFonts w:ascii="Times New Roman" w:hAnsi="Times New Roman" w:cs="Times New Roman"/>
          <w:sz w:val="28"/>
          <w:szCs w:val="28"/>
        </w:rPr>
        <w:t>за предыдущий год</w:t>
      </w:r>
      <w:r w:rsidRPr="00A86207">
        <w:rPr>
          <w:rFonts w:ascii="Times New Roman" w:eastAsiaTheme="minorEastAsia" w:hAnsi="Times New Roman" w:cs="Times New Roman"/>
          <w:sz w:val="28"/>
          <w:szCs w:val="28"/>
        </w:rPr>
        <w:t>;</w:t>
      </w:r>
    </w:p>
    <w:p w14:paraId="5097AC9D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пред.2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начисление налога за второй </w:t>
      </w:r>
      <w:r w:rsidRPr="00A86207">
        <w:rPr>
          <w:rFonts w:ascii="Times New Roman" w:hAnsi="Times New Roman" w:cs="Times New Roman"/>
          <w:sz w:val="28"/>
          <w:szCs w:val="28"/>
        </w:rPr>
        <w:t xml:space="preserve">год, предшествующий текущему году </w:t>
      </w:r>
      <w:r w:rsidRPr="00A86207">
        <w:rPr>
          <w:rFonts w:ascii="Times New Roman" w:eastAsiaTheme="minorEastAsia" w:hAnsi="Times New Roman" w:cs="Times New Roman"/>
          <w:sz w:val="28"/>
          <w:szCs w:val="28"/>
        </w:rPr>
        <w:t>по данным формы № 5-МН «Отчет о налоговой базе и структуре начислений по местным налогам»</w:t>
      </w:r>
      <w:r w:rsidRPr="00A86207">
        <w:rPr>
          <w:rFonts w:ascii="Times New Roman" w:hAnsi="Times New Roman" w:cs="Times New Roman"/>
          <w:sz w:val="28"/>
          <w:szCs w:val="28"/>
        </w:rPr>
        <w:t>.</w:t>
      </w:r>
    </w:p>
    <w:p w14:paraId="65C5EFC1" w14:textId="77777777" w:rsidR="00A86207" w:rsidRPr="00A86207" w:rsidRDefault="00A86207" w:rsidP="00A86207">
      <w:pPr>
        <w:pStyle w:val="af3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При расчетном </w:t>
      </w:r>
      <w:proofErr w:type="gramStart"/>
      <w:r w:rsidRPr="00A86207">
        <w:rPr>
          <w:rFonts w:ascii="Times New Roman" w:eastAsiaTheme="minorEastAsia" w:hAnsi="Times New Roman" w:cs="Times New Roman"/>
          <w:sz w:val="28"/>
          <w:szCs w:val="28"/>
        </w:rPr>
        <w:t>Кс &gt;</w:t>
      </w:r>
      <w:proofErr w:type="gramEnd"/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100% значение принимается равному 100%.</w:t>
      </w:r>
    </w:p>
    <w:p w14:paraId="758BAE74" w14:textId="77777777" w:rsidR="00A86207" w:rsidRPr="00A86207" w:rsidRDefault="00A86207" w:rsidP="00A86207">
      <w:pPr>
        <w:shd w:val="clear" w:color="auto" w:fill="FFFFFF" w:themeFill="background1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A86207">
        <w:rPr>
          <w:rFonts w:ascii="Times New Roman" w:hAnsi="Times New Roman"/>
          <w:sz w:val="28"/>
          <w:szCs w:val="28"/>
        </w:rPr>
        <w:t>К</w:t>
      </w:r>
      <w:r w:rsidRPr="00A86207">
        <w:rPr>
          <w:rFonts w:ascii="Times New Roman" w:hAnsi="Times New Roman"/>
          <w:sz w:val="28"/>
          <w:szCs w:val="28"/>
          <w:vertAlign w:val="subscript"/>
        </w:rPr>
        <w:t>н</w:t>
      </w:r>
      <w:proofErr w:type="spellEnd"/>
      <w:r w:rsidRPr="00A86207">
        <w:rPr>
          <w:rFonts w:ascii="Times New Roman" w:hAnsi="Times New Roman"/>
          <w:sz w:val="28"/>
          <w:szCs w:val="28"/>
        </w:rPr>
        <w:t xml:space="preserve"> – коэффициент начислений (один из двух вариантов, по выбору).</w:t>
      </w:r>
    </w:p>
    <w:p w14:paraId="0AB09533" w14:textId="77777777" w:rsidR="00A86207" w:rsidRPr="00A86207" w:rsidRDefault="00A86207" w:rsidP="00A86207">
      <w:pPr>
        <w:pStyle w:val="af3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</w:t>
      </w:r>
      <w:proofErr w:type="gramStart"/>
      <w:r w:rsidRPr="00A86207">
        <w:rPr>
          <w:rFonts w:ascii="Times New Roman" w:hAnsi="Times New Roman" w:cs="Times New Roman"/>
          <w:sz w:val="28"/>
          <w:szCs w:val="28"/>
        </w:rPr>
        <w:t>2)Прогноз</w:t>
      </w:r>
      <w:proofErr w:type="gramEnd"/>
      <w:r w:rsidRPr="00A86207">
        <w:rPr>
          <w:rFonts w:ascii="Times New Roman" w:hAnsi="Times New Roman" w:cs="Times New Roman"/>
          <w:sz w:val="28"/>
          <w:szCs w:val="28"/>
        </w:rPr>
        <w:t xml:space="preserve"> поступления налога на очередной год</w:t>
      </w:r>
      <w:r w:rsidRPr="00A862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86207">
        <w:rPr>
          <w:rFonts w:ascii="Times New Roman" w:hAnsi="Times New Roman" w:cs="Times New Roman"/>
          <w:sz w:val="28"/>
          <w:szCs w:val="28"/>
        </w:rPr>
        <w:t>рассчитывается исходя из начислений налога во втором году, предшествующий текущему году, коэффициента начислений, уровня собираемости налога, а также индивидуальных корректировочных значений, по следующей формуле:</w:t>
      </w:r>
    </w:p>
    <w:p w14:paraId="33587F26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12A26E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П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очер.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N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пред.2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*</m:t>
          </m:r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pPr>
            <m:e>
              <m:sSub>
                <m:sSubPr>
                  <m:ctrlPr>
                    <w:rPr>
                      <w:rFonts w:ascii="Cambria Math" w:eastAsia="Calibri" w:hAnsi="Cambria Math" w:cs="Times New Roman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="Calibri" w:hAnsi="Cambria Math" w:cs="Times New Roman"/>
                      <w:sz w:val="28"/>
                      <w:szCs w:val="28"/>
                    </w:rPr>
                    <m:t>К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="Calibri" w:hAnsi="Cambria Math" w:cs="Times New Roman"/>
                      <w:sz w:val="28"/>
                      <w:szCs w:val="28"/>
                    </w:rPr>
                    <m:t xml:space="preserve">н </m:t>
                  </m:r>
                </m:sub>
              </m:sSub>
            </m:e>
            <m:sup>
              <m:r>
                <w:rPr>
                  <w:rFonts w:ascii="Cambria Math" w:hAnsi="Cambria Math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</w:rPr>
            <m:t>*</m:t>
          </m:r>
          <m:sSub>
            <m:sSubPr>
              <m:ctrlPr>
                <w:rPr>
                  <w:rFonts w:ascii="Cambria Math" w:eastAsia="Calibri" w:hAnsi="Cambria Math" w:cs="Times New Roman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Calibri" w:hAnsi="Cambria Math" w:cs="Times New Roman"/>
                  <w:sz w:val="28"/>
                  <w:szCs w:val="28"/>
                </w:rPr>
                <m:t>К</m:t>
              </m:r>
            </m:e>
            <m:sub>
              <m:r>
                <m:rPr>
                  <m:sty m:val="p"/>
                </m:rPr>
                <w:rPr>
                  <w:rFonts w:ascii="Cambria Math" w:eastAsia="Calibri" w:hAnsi="Cambria Math" w:cs="Times New Roman"/>
                  <w:sz w:val="28"/>
                  <w:szCs w:val="28"/>
                </w:rPr>
                <m:t xml:space="preserve">с 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±К</m:t>
          </m:r>
        </m:oMath>
      </m:oMathPara>
    </w:p>
    <w:p w14:paraId="16EE36B2" w14:textId="77777777" w:rsidR="00A86207" w:rsidRPr="00A86207" w:rsidRDefault="00A86207" w:rsidP="00A86207">
      <w:pPr>
        <w:pStyle w:val="af3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4BB5113F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86207">
        <w:rPr>
          <w:rFonts w:ascii="Times New Roman" w:hAnsi="Times New Roman" w:cs="Times New Roman"/>
          <w:sz w:val="28"/>
          <w:szCs w:val="28"/>
        </w:rPr>
        <w:t>3)Прогноз</w:t>
      </w:r>
      <w:proofErr w:type="gramEnd"/>
      <w:r w:rsidRPr="00A86207">
        <w:rPr>
          <w:rFonts w:ascii="Times New Roman" w:hAnsi="Times New Roman" w:cs="Times New Roman"/>
          <w:sz w:val="28"/>
          <w:szCs w:val="28"/>
        </w:rPr>
        <w:t xml:space="preserve"> поступления налога на первый год планового периода</w:t>
      </w:r>
      <w:r w:rsidRPr="00A862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86207">
        <w:rPr>
          <w:rFonts w:ascii="Times New Roman" w:hAnsi="Times New Roman" w:cs="Times New Roman"/>
          <w:sz w:val="28"/>
          <w:szCs w:val="28"/>
        </w:rPr>
        <w:t>рассчитывается исходя из начислений налога во втором году, предшествующий текущему году, коэффициента начислений, среднегодового уровня собираемости налога, а также индивидуальных корректировочных значений, по следующей формуле:</w:t>
      </w:r>
    </w:p>
    <w:p w14:paraId="7C637BC5" w14:textId="77777777" w:rsidR="00A86207" w:rsidRPr="00A86207" w:rsidRDefault="00A86207" w:rsidP="00A86207">
      <w:pPr>
        <w:pStyle w:val="af3"/>
        <w:tabs>
          <w:tab w:val="left" w:pos="993"/>
        </w:tabs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П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пл.1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N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пред.2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*</m:t>
          </m:r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pPr>
            <m:e>
              <m:sSub>
                <m:sSubPr>
                  <m:ctrlPr>
                    <w:rPr>
                      <w:rFonts w:ascii="Cambria Math" w:eastAsia="Calibri" w:hAnsi="Cambria Math" w:cs="Times New Roman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="Calibri" w:hAnsi="Cambria Math" w:cs="Times New Roman"/>
                      <w:sz w:val="28"/>
                      <w:szCs w:val="28"/>
                    </w:rPr>
                    <m:t>К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="Calibri" w:hAnsi="Cambria Math" w:cs="Times New Roman"/>
                      <w:sz w:val="28"/>
                      <w:szCs w:val="28"/>
                    </w:rPr>
                    <m:t xml:space="preserve">н </m:t>
                  </m:r>
                </m:sub>
              </m:sSub>
            </m:e>
            <m:sup>
              <m:r>
                <w:rPr>
                  <w:rFonts w:ascii="Cambria Math" w:hAnsi="Cambria Math" w:cs="Times New Roman"/>
                  <w:sz w:val="28"/>
                  <w:szCs w:val="28"/>
                </w:rPr>
                <m:t>3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</w:rPr>
            <m:t>*</m:t>
          </m:r>
          <m:sSub>
            <m:sSubPr>
              <m:ctrlPr>
                <w:rPr>
                  <w:rFonts w:ascii="Cambria Math" w:eastAsia="Calibri" w:hAnsi="Cambria Math" w:cs="Times New Roman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Calibri" w:hAnsi="Cambria Math" w:cs="Times New Roman"/>
                  <w:sz w:val="28"/>
                  <w:szCs w:val="28"/>
                </w:rPr>
                <m:t>К</m:t>
              </m:r>
            </m:e>
            <m:sub>
              <m:r>
                <m:rPr>
                  <m:sty m:val="p"/>
                </m:rPr>
                <w:rPr>
                  <w:rFonts w:ascii="Cambria Math" w:eastAsia="Calibri" w:hAnsi="Cambria Math" w:cs="Times New Roman"/>
                  <w:sz w:val="28"/>
                  <w:szCs w:val="28"/>
                </w:rPr>
                <m:t xml:space="preserve">с 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±К</m:t>
          </m:r>
        </m:oMath>
      </m:oMathPara>
    </w:p>
    <w:p w14:paraId="0F902543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86207">
        <w:rPr>
          <w:rFonts w:ascii="Times New Roman" w:hAnsi="Times New Roman" w:cs="Times New Roman"/>
          <w:sz w:val="28"/>
          <w:szCs w:val="28"/>
        </w:rPr>
        <w:t>4)Прогноз</w:t>
      </w:r>
      <w:proofErr w:type="gramEnd"/>
      <w:r w:rsidRPr="00A86207">
        <w:rPr>
          <w:rFonts w:ascii="Times New Roman" w:hAnsi="Times New Roman" w:cs="Times New Roman"/>
          <w:sz w:val="28"/>
          <w:szCs w:val="28"/>
        </w:rPr>
        <w:t xml:space="preserve"> поступления налога на второй год планового периода</w:t>
      </w:r>
      <w:r w:rsidRPr="00A8620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86207">
        <w:rPr>
          <w:rFonts w:ascii="Times New Roman" w:hAnsi="Times New Roman" w:cs="Times New Roman"/>
          <w:sz w:val="28"/>
          <w:szCs w:val="28"/>
        </w:rPr>
        <w:t>рассчитывается исходя из начислений налога во втором году, предшествующий текущему году, коэффициента начислений, среднегодового уровня собираемости налога, а также индивидуальных корректировочных значений, по следующей формуле:</w:t>
      </w:r>
    </w:p>
    <w:p w14:paraId="27F23603" w14:textId="77777777" w:rsidR="00A86207" w:rsidRPr="00A86207" w:rsidRDefault="00A86207" w:rsidP="00A86207">
      <w:pPr>
        <w:pStyle w:val="af3"/>
        <w:tabs>
          <w:tab w:val="left" w:pos="993"/>
        </w:tabs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П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пл.2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N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пред.2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*</m:t>
          </m:r>
          <m:sSup>
            <m:sSup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pPr>
            <m:e>
              <m:sSub>
                <m:sSubPr>
                  <m:ctrlPr>
                    <w:rPr>
                      <w:rFonts w:ascii="Cambria Math" w:eastAsia="Calibri" w:hAnsi="Cambria Math" w:cs="Times New Roman"/>
                      <w:sz w:val="28"/>
                      <w:szCs w:val="28"/>
                    </w:rPr>
                  </m:ctrlPr>
                </m:sSubPr>
                <m:e>
                  <m:r>
                    <m:rPr>
                      <m:sty m:val="p"/>
                    </m:rPr>
                    <w:rPr>
                      <w:rFonts w:ascii="Cambria Math" w:eastAsia="Calibri" w:hAnsi="Cambria Math" w:cs="Times New Roman"/>
                      <w:sz w:val="28"/>
                      <w:szCs w:val="28"/>
                    </w:rPr>
                    <m:t>К</m:t>
                  </m:r>
                </m:e>
                <m:sub>
                  <m:r>
                    <m:rPr>
                      <m:sty m:val="p"/>
                    </m:rPr>
                    <w:rPr>
                      <w:rFonts w:ascii="Cambria Math" w:eastAsia="Calibri" w:hAnsi="Cambria Math" w:cs="Times New Roman"/>
                      <w:sz w:val="28"/>
                      <w:szCs w:val="28"/>
                    </w:rPr>
                    <m:t xml:space="preserve">н </m:t>
                  </m:r>
                </m:sub>
              </m:sSub>
            </m:e>
            <m:sup>
              <m:r>
                <w:rPr>
                  <w:rFonts w:ascii="Cambria Math" w:hAnsi="Cambria Math" w:cs="Times New Roman"/>
                  <w:sz w:val="28"/>
                  <w:szCs w:val="28"/>
                </w:rPr>
                <m:t>4</m:t>
              </m:r>
            </m:sup>
          </m:sSup>
          <m:r>
            <w:rPr>
              <w:rFonts w:ascii="Cambria Math" w:hAnsi="Cambria Math" w:cs="Times New Roman"/>
              <w:sz w:val="28"/>
              <w:szCs w:val="28"/>
            </w:rPr>
            <m:t>*</m:t>
          </m:r>
          <m:sSub>
            <m:sSubPr>
              <m:ctrlPr>
                <w:rPr>
                  <w:rFonts w:ascii="Cambria Math" w:eastAsia="Calibri" w:hAnsi="Cambria Math" w:cs="Times New Roman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eastAsia="Calibri" w:hAnsi="Cambria Math" w:cs="Times New Roman"/>
                  <w:sz w:val="28"/>
                  <w:szCs w:val="28"/>
                </w:rPr>
                <m:t>К</m:t>
              </m:r>
            </m:e>
            <m:sub>
              <m:r>
                <m:rPr>
                  <m:sty m:val="p"/>
                </m:rPr>
                <w:rPr>
                  <w:rFonts w:ascii="Cambria Math" w:eastAsia="Calibri" w:hAnsi="Cambria Math" w:cs="Times New Roman"/>
                  <w:sz w:val="28"/>
                  <w:szCs w:val="28"/>
                </w:rPr>
                <m:t xml:space="preserve">с 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±К</m:t>
          </m:r>
        </m:oMath>
      </m:oMathPara>
    </w:p>
    <w:p w14:paraId="120ECD2F" w14:textId="77777777" w:rsidR="00A86207" w:rsidRPr="00A86207" w:rsidRDefault="00A86207" w:rsidP="00A86207">
      <w:pPr>
        <w:pStyle w:val="af3"/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 xml:space="preserve">           Дополнительные примечание к расчетам.</w:t>
      </w:r>
    </w:p>
    <w:p w14:paraId="5CE25179" w14:textId="77777777" w:rsidR="00A86207" w:rsidRPr="00A86207" w:rsidRDefault="00A86207" w:rsidP="00A86207">
      <w:pPr>
        <w:pStyle w:val="af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 xml:space="preserve">Возведение в степень коэффициента начислений в очередном финансовом году и плановом периоде обосновано потребностью приведения начислений налога во втором году, предшествующий текущему году к условиям прогнозных значений. </w:t>
      </w:r>
    </w:p>
    <w:p w14:paraId="715C8125" w14:textId="77777777" w:rsidR="00A86207" w:rsidRPr="00A86207" w:rsidRDefault="00A86207" w:rsidP="00A86207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4D361C1" w14:textId="77777777" w:rsidR="00A86207" w:rsidRPr="00A86207" w:rsidRDefault="00A86207" w:rsidP="00A86207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firstLine="720"/>
        <w:jc w:val="center"/>
        <w:textAlignment w:val="baseline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A86207">
        <w:rPr>
          <w:rFonts w:ascii="Times New Roman" w:eastAsia="Times New Roman" w:hAnsi="Times New Roman"/>
          <w:b/>
          <w:sz w:val="28"/>
          <w:szCs w:val="28"/>
          <w:lang w:eastAsia="ar-SA"/>
        </w:rPr>
        <w:t>2.2. Земельный налог</w:t>
      </w:r>
    </w:p>
    <w:p w14:paraId="3C59DF96" w14:textId="77777777" w:rsidR="00A86207" w:rsidRPr="00A86207" w:rsidRDefault="00A86207" w:rsidP="00A86207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firstLine="720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ar-SA"/>
        </w:rPr>
      </w:pPr>
    </w:p>
    <w:p w14:paraId="5EE3595A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A86207">
        <w:rPr>
          <w:rFonts w:ascii="Times New Roman" w:hAnsi="Times New Roman" w:cs="Times New Roman"/>
          <w:sz w:val="28"/>
          <w:szCs w:val="28"/>
          <w:u w:val="single"/>
        </w:rPr>
        <w:t>2.2.1. Земельный налог с организаций:</w:t>
      </w:r>
    </w:p>
    <w:p w14:paraId="52E7C60F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86207">
        <w:rPr>
          <w:rFonts w:ascii="Times New Roman" w:eastAsiaTheme="minorEastAsia" w:hAnsi="Times New Roman" w:cs="Times New Roman"/>
          <w:sz w:val="28"/>
          <w:szCs w:val="28"/>
        </w:rPr>
        <w:t>1) Расчет ожидаемого поступления земельного налога с организаций в текущем году</w:t>
      </w:r>
      <w:r w:rsidRPr="00A86207"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 </w:t>
      </w:r>
      <w:r w:rsidRPr="00A86207">
        <w:rPr>
          <w:rFonts w:ascii="Times New Roman" w:eastAsiaTheme="minorEastAsia" w:hAnsi="Times New Roman" w:cs="Times New Roman"/>
          <w:sz w:val="28"/>
          <w:szCs w:val="28"/>
        </w:rPr>
        <w:t>рассчитывается по следующей формуле:</w:t>
      </w:r>
    </w:p>
    <w:p w14:paraId="20A60AAA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CF3CDBD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О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тек.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Н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оц.пред.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Т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ю</m:t>
                </m:r>
              </m:e>
            </m:d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(ю)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К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, где:</w:t>
      </w:r>
    </w:p>
    <w:p w14:paraId="5028850E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3D85492C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О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тек.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расчет</w:t>
      </w:r>
      <w:r w:rsidRPr="00A86207">
        <w:rPr>
          <w:rFonts w:ascii="Times New Roman" w:hAnsi="Times New Roman" w:cs="Times New Roman"/>
          <w:sz w:val="28"/>
          <w:szCs w:val="28"/>
        </w:rPr>
        <w:t xml:space="preserve"> поступления земельного налога с организаций в текущем году;</w:t>
      </w:r>
    </w:p>
    <w:p w14:paraId="3D54E3B8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Н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оц.пред.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</w:t>
      </w:r>
      <w:r w:rsidRPr="00A86207">
        <w:rPr>
          <w:rFonts w:ascii="Times New Roman" w:hAnsi="Times New Roman" w:cs="Times New Roman"/>
          <w:sz w:val="28"/>
          <w:szCs w:val="28"/>
        </w:rPr>
        <w:t xml:space="preserve"> оценка начисления земельного налога с организаций в предшествующем году рассчитывается по следующей формуле:</w:t>
      </w:r>
    </w:p>
    <w:p w14:paraId="7CB0CF4D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260DA56D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Н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оц.пред.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Н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нач.пред.1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*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Т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р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ю</m:t>
                  </m:r>
                </m:e>
              </m:d>
            </m:sub>
          </m:sSub>
        </m:oMath>
      </m:oMathPara>
    </w:p>
    <w:p w14:paraId="7490022A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3AFEE9B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Н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нач.пред.1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A86207">
        <w:rPr>
          <w:rFonts w:ascii="Times New Roman" w:hAnsi="Times New Roman" w:cs="Times New Roman"/>
          <w:sz w:val="28"/>
          <w:szCs w:val="28"/>
        </w:rPr>
        <w:t xml:space="preserve">начисления земельного налога с организаций за второй год, предшествующий текущему году по форме статистической налоговой </w:t>
      </w:r>
      <w:r w:rsidRPr="00A86207">
        <w:rPr>
          <w:rFonts w:ascii="Times New Roman" w:hAnsi="Times New Roman" w:cs="Times New Roman"/>
          <w:sz w:val="28"/>
          <w:szCs w:val="28"/>
        </w:rPr>
        <w:lastRenderedPageBreak/>
        <w:t xml:space="preserve">отчетности № 5-МН «Отчет о налоговой базе и структуре начислений по местным налогам»; </w:t>
      </w:r>
    </w:p>
    <w:p w14:paraId="1F619923" w14:textId="77777777" w:rsidR="00A86207" w:rsidRPr="00A86207" w:rsidRDefault="00A86207" w:rsidP="00A86207">
      <w:pPr>
        <w:pStyle w:val="af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T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р(ю)</m:t>
            </m:r>
          </m:sub>
        </m:sSub>
      </m:oMath>
      <w:r w:rsidRPr="00A8620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86207">
        <w:rPr>
          <w:rFonts w:ascii="Times New Roman" w:hAnsi="Times New Roman" w:cs="Times New Roman"/>
          <w:sz w:val="28"/>
          <w:szCs w:val="28"/>
        </w:rPr>
        <w:t>–  темп</w:t>
      </w:r>
      <w:proofErr w:type="gramEnd"/>
      <w:r w:rsidRPr="00A86207">
        <w:rPr>
          <w:rFonts w:ascii="Times New Roman" w:hAnsi="Times New Roman" w:cs="Times New Roman"/>
          <w:sz w:val="28"/>
          <w:szCs w:val="28"/>
        </w:rPr>
        <w:t xml:space="preserve"> роста начисленного земельного налога с организаций, пр</w:t>
      </w:r>
      <w:proofErr w:type="spellStart"/>
      <w:r w:rsidRPr="00A86207">
        <w:rPr>
          <w:rFonts w:ascii="Times New Roman" w:hAnsi="Times New Roman" w:cs="Times New Roman"/>
          <w:sz w:val="28"/>
          <w:szCs w:val="28"/>
        </w:rPr>
        <w:t>именяемый</w:t>
      </w:r>
      <w:proofErr w:type="spellEnd"/>
      <w:r w:rsidRPr="00A86207">
        <w:rPr>
          <w:rFonts w:ascii="Times New Roman" w:hAnsi="Times New Roman" w:cs="Times New Roman"/>
          <w:sz w:val="28"/>
          <w:szCs w:val="28"/>
        </w:rPr>
        <w:t xml:space="preserve"> для расчета, который рассчитывается </w:t>
      </w:r>
      <w:r w:rsidRPr="00A86207">
        <w:rPr>
          <w:rFonts w:ascii="Times New Roman" w:hAnsi="Times New Roman" w:cs="Times New Roman"/>
          <w:b/>
          <w:i/>
          <w:sz w:val="28"/>
          <w:szCs w:val="28"/>
        </w:rPr>
        <w:t>либо</w:t>
      </w:r>
      <w:r w:rsidRPr="00A8620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A86207">
        <w:rPr>
          <w:rFonts w:ascii="Times New Roman" w:hAnsi="Times New Roman" w:cs="Times New Roman"/>
          <w:sz w:val="28"/>
          <w:szCs w:val="28"/>
        </w:rPr>
        <w:t>как средний темп роста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 (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T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ср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ю</m:t>
                </m:r>
              </m:e>
            </m:d>
          </m:sub>
        </m:sSub>
        <m:r>
          <w:rPr>
            <w:rFonts w:ascii="Cambria Math" w:hAnsi="Cambria Math" w:cs="Times New Roman"/>
            <w:sz w:val="28"/>
            <w:szCs w:val="28"/>
          </w:rPr>
          <m:t>)</m:t>
        </m:r>
      </m:oMath>
      <w:r w:rsidRPr="00A86207">
        <w:rPr>
          <w:rFonts w:ascii="Times New Roman" w:hAnsi="Times New Roman" w:cs="Times New Roman"/>
          <w:sz w:val="28"/>
          <w:szCs w:val="28"/>
        </w:rPr>
        <w:t xml:space="preserve"> начисленного земельного налога с организаций за предыдущие налоговые периоды по следующей формуле:</w:t>
      </w:r>
    </w:p>
    <w:p w14:paraId="7E3C8B9C" w14:textId="77777777" w:rsidR="00A86207" w:rsidRPr="00A86207" w:rsidRDefault="00A86207" w:rsidP="00A86207">
      <w:pPr>
        <w:pStyle w:val="af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3C4CCD7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T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ср(ю)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 xml:space="preserve"> 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Ннач.пред.2(ю)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Ннач.пред.3(ю)</m:t>
                </m:r>
              </m:den>
            </m:f>
            <m:r>
              <w:rPr>
                <w:rFonts w:ascii="Cambria Math" w:hAnsi="Cambria Math" w:cs="Times New Roman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Ннач.пред.3(ю)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Ннач.пред.4(ю)</m:t>
                </m:r>
              </m:den>
            </m:f>
          </m:e>
        </m:d>
        <m:r>
          <w:rPr>
            <w:rFonts w:ascii="Cambria Math" w:hAnsi="Cambria Math" w:cs="Times New Roman"/>
            <w:sz w:val="28"/>
            <w:szCs w:val="28"/>
          </w:rPr>
          <m:t>/2</m:t>
        </m:r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, где</w:t>
      </w:r>
    </w:p>
    <w:p w14:paraId="5FF346F8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14:paraId="12F68378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Н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нач.пред.2(ю)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A86207">
        <w:rPr>
          <w:rFonts w:ascii="Times New Roman" w:hAnsi="Times New Roman" w:cs="Times New Roman"/>
          <w:sz w:val="28"/>
          <w:szCs w:val="28"/>
        </w:rPr>
        <w:t>начисления земельного налога с организаций за второй год, предшествующий текущему году по форме статистической налоговой отчетности № 5-МН «Отчет о налоговой базе и структуре начислений по местным налогам»;</w:t>
      </w:r>
    </w:p>
    <w:p w14:paraId="161E513D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Н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нач.пред.3(ю)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A86207">
        <w:rPr>
          <w:rFonts w:ascii="Times New Roman" w:hAnsi="Times New Roman" w:cs="Times New Roman"/>
          <w:sz w:val="28"/>
          <w:szCs w:val="28"/>
        </w:rPr>
        <w:t>начисления земельного налога с организаций за третий год, предшествующий текущему год по форме статистической налоговой отчетности № 5-МН «Отчет о налоговой базе и структуре начислений по местным налогам».</w:t>
      </w:r>
    </w:p>
    <w:p w14:paraId="241F3EF2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Н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нач.пред.4(ю)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A86207">
        <w:rPr>
          <w:rFonts w:ascii="Times New Roman" w:hAnsi="Times New Roman" w:cs="Times New Roman"/>
          <w:sz w:val="28"/>
          <w:szCs w:val="28"/>
        </w:rPr>
        <w:t>начисления земельного налога с организаций за четвертый год, предшествующий текущему году по форме статистической налоговой отчетности № 5-МН «Отчет о налоговой базе и структуре начислений по местным налогам».</w:t>
      </w:r>
    </w:p>
    <w:p w14:paraId="5DBE7CB7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>В случае резких колебаний (увеличения или снижения) сумм начисленного земельного налога с организаций за рассматриваемые годы, рассчитать планируемый темп роста (с учетом имеющихся данных по изменению кадастровой стоимости земельных участков, переводу земельных участков из одной категорию в другую и др. сведений, влияющих на сумму начислений (</w:t>
      </w:r>
      <w:proofErr w:type="gramStart"/>
      <w:r w:rsidRPr="00A86207">
        <w:rPr>
          <w:rFonts w:ascii="Times New Roman" w:hAnsi="Times New Roman" w:cs="Times New Roman"/>
          <w:sz w:val="28"/>
          <w:szCs w:val="28"/>
        </w:rPr>
        <w:t>+,–</w:t>
      </w:r>
      <w:proofErr w:type="gramEnd"/>
      <w:r w:rsidRPr="00A86207">
        <w:rPr>
          <w:rFonts w:ascii="Times New Roman" w:hAnsi="Times New Roman" w:cs="Times New Roman"/>
          <w:sz w:val="28"/>
          <w:szCs w:val="28"/>
        </w:rPr>
        <w:t xml:space="preserve">) земельного налога с организаций). </w:t>
      </w:r>
    </w:p>
    <w:p w14:paraId="6FC35829" w14:textId="77777777" w:rsidR="00A86207" w:rsidRPr="00A86207" w:rsidRDefault="00A86207" w:rsidP="00A86207">
      <w:pPr>
        <w:pStyle w:val="af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>С(ю) – средний коэффициент собираемости земельного налога с организаций, который рассчитывается по следующей формуле:</w:t>
      </w:r>
    </w:p>
    <w:p w14:paraId="341A1B60" w14:textId="77777777" w:rsidR="00A86207" w:rsidRPr="00A86207" w:rsidRDefault="00A86207" w:rsidP="00A86207">
      <w:pPr>
        <w:pStyle w:val="af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898FCBA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>С</w:t>
      </w:r>
      <m:oMath>
        <m:r>
          <w:rPr>
            <w:rFonts w:ascii="Cambria Math" w:hAnsi="Cambria Math" w:cs="Times New Roman"/>
            <w:sz w:val="28"/>
            <w:szCs w:val="28"/>
          </w:rPr>
          <m:t>(ю)=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 xml:space="preserve"> 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Фп.пред.2(ю)-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lang w:val="en-US"/>
                  </w:rPr>
                  <m:t>P</m:t>
                </m:r>
                <m:r>
                  <m:rPr>
                    <m:sty m:val="p"/>
                  </m:rPr>
                  <w:rPr>
                    <w:rFonts w:ascii="Cambria Math" w:hAnsi="Cambria Math" w:cs="Times New Roman"/>
                    <w:sz w:val="28"/>
                    <w:szCs w:val="28"/>
                    <w:vertAlign w:val="subscript"/>
                  </w:rPr>
                  <m:t>пред.2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Ннач.пред.2(ю)</m:t>
                </m:r>
              </m:den>
            </m:f>
            <m:r>
              <w:rPr>
                <w:rFonts w:ascii="Cambria Math" w:hAnsi="Cambria Math" w:cs="Times New Roman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Фп.пред.3</m:t>
                </m:r>
                <m:d>
                  <m:dPr>
                    <m:ctrlPr>
                      <w:rPr>
                        <w:rFonts w:ascii="Cambria Math" w:hAnsi="Cambria Math" w:cs="Times New Roman"/>
                        <w:i/>
                        <w:sz w:val="28"/>
                        <w:szCs w:val="28"/>
                      </w:rPr>
                    </m:ctrlPr>
                  </m:dPr>
                  <m:e>
                    <m:r>
                      <w:rPr>
                        <w:rFonts w:ascii="Cambria Math" w:hAnsi="Cambria Math" w:cs="Times New Roman"/>
                        <w:sz w:val="28"/>
                        <w:szCs w:val="28"/>
                      </w:rPr>
                      <m:t>ю</m:t>
                    </m:r>
                  </m:e>
                </m:d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-Рпред.3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Ннач.пред.3(ю)</m:t>
                </m:r>
              </m:den>
            </m:f>
          </m:e>
        </m:d>
        <m:r>
          <w:rPr>
            <w:rFonts w:ascii="Cambria Math" w:hAnsi="Cambria Math" w:cs="Times New Roman"/>
            <w:sz w:val="28"/>
            <w:szCs w:val="28"/>
          </w:rPr>
          <m:t>/2</m:t>
        </m:r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, где</w:t>
      </w:r>
    </w:p>
    <w:p w14:paraId="50245704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1D2B206D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п.пред.3(ю)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A86207">
        <w:rPr>
          <w:rFonts w:ascii="Times New Roman" w:hAnsi="Times New Roman" w:cs="Times New Roman"/>
          <w:sz w:val="28"/>
          <w:szCs w:val="28"/>
        </w:rPr>
        <w:t>поступление земельного налога с организаций за третий год, предшествующий текущему году;</w:t>
      </w:r>
    </w:p>
    <w:p w14:paraId="1A87C5A0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п.пред.2(ю)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A86207">
        <w:rPr>
          <w:rFonts w:ascii="Times New Roman" w:hAnsi="Times New Roman" w:cs="Times New Roman"/>
          <w:sz w:val="28"/>
          <w:szCs w:val="28"/>
        </w:rPr>
        <w:t>поступление земельного налога с организаций за второй год, предшествующий текущему году;</w:t>
      </w:r>
    </w:p>
    <w:p w14:paraId="65B53E4D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>При расчете коэффициента собираемости земельного налога с организаций из фактических поступлений земельного налога подлежат исключению поступления налога в виде разовых платежей (</w:t>
      </w:r>
      <w:r w:rsidRPr="00A86207">
        <w:rPr>
          <w:rFonts w:ascii="Times New Roman" w:hAnsi="Times New Roman" w:cs="Times New Roman"/>
          <w:sz w:val="28"/>
          <w:szCs w:val="28"/>
          <w:lang w:val="en-US"/>
        </w:rPr>
        <w:t>P</w:t>
      </w:r>
      <w:r w:rsidRPr="00A86207">
        <w:rPr>
          <w:rFonts w:ascii="Times New Roman" w:hAnsi="Times New Roman" w:cs="Times New Roman"/>
          <w:sz w:val="28"/>
          <w:szCs w:val="28"/>
          <w:vertAlign w:val="subscript"/>
        </w:rPr>
        <w:t>пред.3</w:t>
      </w:r>
      <w:r w:rsidRPr="00A86207">
        <w:rPr>
          <w:rFonts w:ascii="Times New Roman" w:hAnsi="Times New Roman" w:cs="Times New Roman"/>
          <w:sz w:val="28"/>
          <w:szCs w:val="28"/>
        </w:rPr>
        <w:t xml:space="preserve"> и Р</w:t>
      </w:r>
      <w:r w:rsidRPr="00A86207">
        <w:rPr>
          <w:rFonts w:ascii="Times New Roman" w:hAnsi="Times New Roman" w:cs="Times New Roman"/>
          <w:sz w:val="28"/>
          <w:szCs w:val="28"/>
          <w:vertAlign w:val="subscript"/>
        </w:rPr>
        <w:t>пред.2</w:t>
      </w:r>
      <w:r w:rsidRPr="00A86207">
        <w:rPr>
          <w:rFonts w:ascii="Times New Roman" w:hAnsi="Times New Roman" w:cs="Times New Roman"/>
          <w:sz w:val="28"/>
          <w:szCs w:val="28"/>
        </w:rPr>
        <w:t>)</w:t>
      </w:r>
      <w:r w:rsidRPr="00A86207">
        <w:rPr>
          <w:rFonts w:ascii="Times New Roman" w:hAnsi="Times New Roman" w:cs="Times New Roman"/>
          <w:sz w:val="28"/>
          <w:szCs w:val="28"/>
          <w:vertAlign w:val="subscript"/>
        </w:rPr>
        <w:t>;</w:t>
      </w:r>
      <w:r w:rsidRPr="00A8620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523EC22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86207">
        <w:rPr>
          <w:rFonts w:ascii="Times New Roman" w:eastAsiaTheme="minorEastAsia" w:hAnsi="Times New Roman" w:cs="Times New Roman"/>
          <w:sz w:val="28"/>
          <w:szCs w:val="28"/>
        </w:rPr>
        <w:t>2) Расчет поступления земельного налога на очередной год (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очер.(ю)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) рассчитывается по формуле:</w:t>
      </w:r>
    </w:p>
    <w:p w14:paraId="7E26BE39" w14:textId="77777777" w:rsidR="00A86207" w:rsidRPr="00A86207" w:rsidRDefault="00A86207" w:rsidP="00A86207">
      <w:pPr>
        <w:pStyle w:val="af3"/>
        <w:ind w:firstLine="708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очер.(ю)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Н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о.пред.1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ю</m:t>
                </m:r>
              </m:e>
            </m:d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Т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ю</m:t>
                </m:r>
              </m:e>
            </m:d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Т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ю</m:t>
                </m:r>
              </m:e>
            </m:d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(ю)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К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, где</w:t>
      </w:r>
    </w:p>
    <w:p w14:paraId="2F5C83E0" w14:textId="77777777" w:rsidR="00A86207" w:rsidRPr="00A86207" w:rsidRDefault="00A86207" w:rsidP="00A86207">
      <w:pPr>
        <w:pStyle w:val="af3"/>
        <w:ind w:firstLine="708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14:paraId="0B3BE2E6" w14:textId="77777777" w:rsidR="00A86207" w:rsidRPr="00A86207" w:rsidRDefault="00A86207" w:rsidP="00A86207">
      <w:pPr>
        <w:pStyle w:val="af3"/>
        <w:ind w:firstLine="708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К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sub>
        </m:sSub>
      </m:oMath>
      <w:r w:rsidRPr="00A86207">
        <w:rPr>
          <w:rFonts w:ascii="Times New Roman" w:hAnsi="Times New Roman" w:cs="Times New Roman"/>
          <w:sz w:val="28"/>
          <w:szCs w:val="28"/>
        </w:rPr>
        <w:t xml:space="preserve"> – корректирующая сумма поступлений, учитывающая изменения поступлений земельного налога в очередном году;</w:t>
      </w:r>
    </w:p>
    <w:p w14:paraId="137C3FB7" w14:textId="77777777" w:rsidR="00A86207" w:rsidRPr="00A86207" w:rsidRDefault="00A86207" w:rsidP="00A86207">
      <w:pPr>
        <w:pStyle w:val="af3"/>
        <w:tabs>
          <w:tab w:val="left" w:pos="993"/>
        </w:tabs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          3) Расчет прогноза поступления земельного налога с организаций на первый год планового периода</w:t>
      </w:r>
      <w:r w:rsidRPr="00A86207">
        <w:rPr>
          <w:rFonts w:ascii="Times New Roman" w:eastAsiaTheme="minorEastAsia" w:hAnsi="Times New Roman" w:cs="Times New Roman"/>
          <w:b/>
          <w:sz w:val="28"/>
          <w:szCs w:val="28"/>
        </w:rPr>
        <w:t> </w:t>
      </w:r>
      <w:proofErr w:type="gramStart"/>
      <w:r w:rsidRPr="00A86207">
        <w:rPr>
          <w:rFonts w:ascii="Times New Roman" w:eastAsiaTheme="minorEastAsia" w:hAnsi="Times New Roman" w:cs="Times New Roman"/>
          <w:sz w:val="28"/>
          <w:szCs w:val="28"/>
        </w:rPr>
        <w:t>(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пл.пер.1(ю)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)рассчитывается</w:t>
      </w:r>
      <w:proofErr w:type="gramEnd"/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по формуле:</w:t>
      </w:r>
    </w:p>
    <w:p w14:paraId="20A4FEC3" w14:textId="77777777" w:rsidR="00A86207" w:rsidRPr="00A86207" w:rsidRDefault="00A86207" w:rsidP="00A86207">
      <w:pPr>
        <w:pStyle w:val="af3"/>
        <w:ind w:firstLine="708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14:paraId="74CE49EA" w14:textId="77777777" w:rsidR="00A86207" w:rsidRPr="00A86207" w:rsidRDefault="00A86207" w:rsidP="00A86207">
      <w:pPr>
        <w:pStyle w:val="af3"/>
        <w:ind w:firstLine="708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пл.пер.1(ю)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Н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очер.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ю</m:t>
                </m:r>
              </m:e>
            </m:d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Т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ю</m:t>
                </m:r>
              </m:e>
            </m:d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, </w:t>
      </w:r>
    </w:p>
    <w:p w14:paraId="28F6965D" w14:textId="77777777" w:rsidR="00A86207" w:rsidRPr="00A86207" w:rsidRDefault="00A86207" w:rsidP="00A86207">
      <w:pPr>
        <w:pStyle w:val="af3"/>
        <w:ind w:firstLine="708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14:paraId="16F3271C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86207">
        <w:rPr>
          <w:rFonts w:ascii="Times New Roman" w:eastAsiaTheme="minorEastAsia" w:hAnsi="Times New Roman" w:cs="Times New Roman"/>
          <w:sz w:val="28"/>
          <w:szCs w:val="28"/>
        </w:rPr>
        <w:t>4) Расчет прогноза поступления земельного налога с организаций на второй год планового периода</w:t>
      </w:r>
      <w:r w:rsidRPr="00A86207"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 </w:t>
      </w:r>
      <w:r w:rsidRPr="00A86207">
        <w:rPr>
          <w:rFonts w:ascii="Times New Roman" w:eastAsiaTheme="minorEastAsia" w:hAnsi="Times New Roman" w:cs="Times New Roman"/>
          <w:sz w:val="28"/>
          <w:szCs w:val="28"/>
        </w:rPr>
        <w:t>(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пл.пер.2(ю)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) рассчитывается по формуле:</w:t>
      </w:r>
    </w:p>
    <w:p w14:paraId="09300EEE" w14:textId="77777777" w:rsidR="00A86207" w:rsidRPr="00A86207" w:rsidRDefault="00A86207" w:rsidP="00A86207">
      <w:pPr>
        <w:pStyle w:val="af3"/>
        <w:ind w:firstLine="708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14:paraId="13B964F4" w14:textId="77777777" w:rsidR="00A86207" w:rsidRPr="00A86207" w:rsidRDefault="00A86207" w:rsidP="00A86207">
      <w:pPr>
        <w:pStyle w:val="af3"/>
        <w:ind w:firstLine="708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пл.пер.2(ю)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пл.пер.1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ю</m:t>
                </m:r>
              </m:e>
            </m:d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Т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ю</m:t>
                </m:r>
              </m:e>
            </m:d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.</w:t>
      </w:r>
    </w:p>
    <w:p w14:paraId="4A62A9B9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14:paraId="46160A2E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A86207">
        <w:rPr>
          <w:rFonts w:ascii="Times New Roman" w:hAnsi="Times New Roman" w:cs="Times New Roman"/>
          <w:sz w:val="28"/>
          <w:szCs w:val="28"/>
          <w:u w:val="single"/>
        </w:rPr>
        <w:t>2.2.2. Земельный налог с физических лиц</w:t>
      </w:r>
    </w:p>
    <w:p w14:paraId="569156BC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86207">
        <w:rPr>
          <w:rFonts w:ascii="Times New Roman" w:eastAsiaTheme="minorEastAsia" w:hAnsi="Times New Roman" w:cs="Times New Roman"/>
          <w:sz w:val="28"/>
          <w:szCs w:val="28"/>
        </w:rPr>
        <w:t>1) Расчет ожидаемого поступления земельного налога с физических лиц</w:t>
      </w:r>
      <w:r w:rsidRPr="00A86207">
        <w:rPr>
          <w:rFonts w:ascii="Times New Roman" w:eastAsiaTheme="minorEastAsia" w:hAnsi="Times New Roman" w:cs="Times New Roman"/>
          <w:i/>
          <w:sz w:val="28"/>
          <w:szCs w:val="28"/>
        </w:rPr>
        <w:t xml:space="preserve"> </w:t>
      </w:r>
      <w:r w:rsidRPr="00A86207">
        <w:rPr>
          <w:rFonts w:ascii="Times New Roman" w:eastAsiaTheme="minorEastAsia" w:hAnsi="Times New Roman" w:cs="Times New Roman"/>
          <w:sz w:val="28"/>
          <w:szCs w:val="28"/>
        </w:rPr>
        <w:t>в текущем году рассчитывается по следующей формуле:</w:t>
      </w:r>
    </w:p>
    <w:p w14:paraId="20B943D7" w14:textId="77777777" w:rsidR="00A86207" w:rsidRPr="00A86207" w:rsidRDefault="00A86207" w:rsidP="00A86207">
      <w:pPr>
        <w:pStyle w:val="af3"/>
        <w:tabs>
          <w:tab w:val="left" w:pos="993"/>
        </w:tabs>
        <w:ind w:left="93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7E6C44E7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О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ож.тек.(ф.л.)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Н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пред.2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ф.л.</m:t>
                </m:r>
              </m:e>
            </m:d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Т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ф.л.</m:t>
                </m:r>
              </m:e>
            </m:d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(ф.л.)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К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, где:</w:t>
      </w:r>
    </w:p>
    <w:p w14:paraId="1A9C3BCB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14:paraId="76AEA78B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О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ож.тек.(ф.л.)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- расчет</w:t>
      </w:r>
      <w:r w:rsidRPr="00A86207">
        <w:rPr>
          <w:rFonts w:ascii="Times New Roman" w:hAnsi="Times New Roman" w:cs="Times New Roman"/>
          <w:sz w:val="28"/>
          <w:szCs w:val="28"/>
        </w:rPr>
        <w:t xml:space="preserve"> ожидаемого поступления земельного налога с физических лиц в текущем финансовом году;</w:t>
      </w:r>
    </w:p>
    <w:p w14:paraId="255E86AB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Н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пред.2(ф.л.)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</w:t>
      </w:r>
      <w:r w:rsidRPr="00A86207">
        <w:rPr>
          <w:rFonts w:ascii="Times New Roman" w:hAnsi="Times New Roman" w:cs="Times New Roman"/>
          <w:sz w:val="28"/>
          <w:szCs w:val="28"/>
        </w:rPr>
        <w:t xml:space="preserve"> начисления земельного налога с физических лиц за второй год, предшествующий текущему году по форме статистической налоговой отчетности № 5-МН «Отчет о налоговой базе и структуре начислений по местным налогам»; </w:t>
      </w:r>
    </w:p>
    <w:p w14:paraId="36611BAC" w14:textId="77777777" w:rsidR="00A86207" w:rsidRPr="00A86207" w:rsidRDefault="00A86207" w:rsidP="00A86207">
      <w:pPr>
        <w:pStyle w:val="af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T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р(ф.л.)</m:t>
            </m:r>
          </m:sub>
        </m:sSub>
      </m:oMath>
      <w:r w:rsidRPr="00A8620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86207">
        <w:rPr>
          <w:rFonts w:ascii="Times New Roman" w:hAnsi="Times New Roman" w:cs="Times New Roman"/>
          <w:sz w:val="28"/>
          <w:szCs w:val="28"/>
        </w:rPr>
        <w:t>–  темп</w:t>
      </w:r>
      <w:proofErr w:type="gramEnd"/>
      <w:r w:rsidRPr="00A86207">
        <w:rPr>
          <w:rFonts w:ascii="Times New Roman" w:hAnsi="Times New Roman" w:cs="Times New Roman"/>
          <w:sz w:val="28"/>
          <w:szCs w:val="28"/>
        </w:rPr>
        <w:t xml:space="preserve"> роста начисленного земельного налога с физических лиц, пр</w:t>
      </w:r>
      <w:proofErr w:type="spellStart"/>
      <w:r w:rsidRPr="00A86207">
        <w:rPr>
          <w:rFonts w:ascii="Times New Roman" w:hAnsi="Times New Roman" w:cs="Times New Roman"/>
          <w:sz w:val="28"/>
          <w:szCs w:val="28"/>
        </w:rPr>
        <w:t>именяемый</w:t>
      </w:r>
      <w:proofErr w:type="spellEnd"/>
      <w:r w:rsidRPr="00A86207">
        <w:rPr>
          <w:rFonts w:ascii="Times New Roman" w:hAnsi="Times New Roman" w:cs="Times New Roman"/>
          <w:sz w:val="28"/>
          <w:szCs w:val="28"/>
        </w:rPr>
        <w:t xml:space="preserve"> для расчета, который рассчитывается: </w:t>
      </w:r>
    </w:p>
    <w:p w14:paraId="466F6F40" w14:textId="77777777" w:rsidR="00A86207" w:rsidRPr="00A86207" w:rsidRDefault="00A86207" w:rsidP="00A86207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>а) либо как средний темп роста начисленного земельного налога с физических лиц за предыдущие налоговые периоды по следующей формуле:</w:t>
      </w:r>
    </w:p>
    <w:p w14:paraId="3C0BB4F4" w14:textId="77777777" w:rsidR="00A86207" w:rsidRPr="00A86207" w:rsidRDefault="00A86207" w:rsidP="00A86207">
      <w:pPr>
        <w:pStyle w:val="af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829D227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T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ср(ф.л.)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 xml:space="preserve"> 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Нпред.2(ф.л.)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Нпред.3(ф.л.)</m:t>
                </m:r>
              </m:den>
            </m:f>
            <m:r>
              <w:rPr>
                <w:rFonts w:ascii="Cambria Math" w:hAnsi="Cambria Math" w:cs="Times New Roman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Нпред.3(ф.л.)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Нпред.4(ф.л.)</m:t>
                </m:r>
              </m:den>
            </m:f>
          </m:e>
        </m:d>
        <m:r>
          <w:rPr>
            <w:rFonts w:ascii="Cambria Math" w:hAnsi="Cambria Math" w:cs="Times New Roman"/>
            <w:sz w:val="28"/>
            <w:szCs w:val="28"/>
          </w:rPr>
          <m:t>/2</m:t>
        </m:r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, где</w:t>
      </w:r>
    </w:p>
    <w:p w14:paraId="676FF004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14:paraId="4C57BF17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Н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пред.3(ф.л.)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A86207">
        <w:rPr>
          <w:rFonts w:ascii="Times New Roman" w:hAnsi="Times New Roman" w:cs="Times New Roman"/>
          <w:sz w:val="28"/>
          <w:szCs w:val="28"/>
        </w:rPr>
        <w:t>начисления земельного налога с физических лиц за третий год, предшествующий текущему году по форме статистической налоговой отчетности № 5-МН «Отчет о налоговой базе и структуре начислений по местным налогам»;</w:t>
      </w:r>
    </w:p>
    <w:p w14:paraId="5D4AB5F0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Н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пред.4(ф.л.)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A86207">
        <w:rPr>
          <w:rFonts w:ascii="Times New Roman" w:hAnsi="Times New Roman" w:cs="Times New Roman"/>
          <w:sz w:val="28"/>
          <w:szCs w:val="28"/>
        </w:rPr>
        <w:t>начисления земельного налога с физических лиц за четвертый год, предшествующий текущему году по форме статистической налоговой отчетности № 5-МН «Отчет о налоговой базе и структуре начислений по местным налогам»;</w:t>
      </w:r>
    </w:p>
    <w:p w14:paraId="16329733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lastRenderedPageBreak/>
        <w:t>б) либо принимает значение 110%.</w:t>
      </w:r>
    </w:p>
    <w:p w14:paraId="2DDF3F4B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 xml:space="preserve">Так как в соответствии с п. 17 ст. 396 Налогового кодекса Российской Федерации с 2018 года применяется коэффициент, сдерживающий увеличение земельного налога с физических лиц до 10% в сравнении с предшествующим годом, то при среднем темпе роста начисленного земельного </w:t>
      </w:r>
      <w:proofErr w:type="gramStart"/>
      <w:r w:rsidRPr="00A86207">
        <w:rPr>
          <w:rFonts w:ascii="Times New Roman" w:hAnsi="Times New Roman" w:cs="Times New Roman"/>
          <w:sz w:val="28"/>
          <w:szCs w:val="28"/>
        </w:rPr>
        <w:t xml:space="preserve">налога </w:t>
      </w:r>
      <m:oMath>
        <m:r>
          <w:rPr>
            <w:rFonts w:ascii="Cambria Math" w:hAnsi="Cambria Math" w:cs="Times New Roman"/>
            <w:sz w:val="28"/>
            <w:szCs w:val="28"/>
          </w:rPr>
          <m:t>(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T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ср(ф.л.)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)</w:t>
      </w:r>
      <w:proofErr w:type="gramEnd"/>
      <w:r w:rsidRPr="00A86207">
        <w:rPr>
          <w:rFonts w:ascii="Times New Roman" w:eastAsiaTheme="minorEastAsia" w:hAnsi="Times New Roman" w:cs="Times New Roman"/>
          <w:sz w:val="28"/>
          <w:szCs w:val="28"/>
        </w:rPr>
        <w:t>, превышающем 110%, в расчет принимается т</w:t>
      </w:r>
      <w:proofErr w:type="spellStart"/>
      <w:r w:rsidRPr="00A86207">
        <w:rPr>
          <w:rFonts w:ascii="Times New Roman" w:eastAsiaTheme="minorEastAsia" w:hAnsi="Times New Roman" w:cs="Times New Roman"/>
          <w:sz w:val="28"/>
          <w:szCs w:val="28"/>
        </w:rPr>
        <w:t>емп</w:t>
      </w:r>
      <w:proofErr w:type="spellEnd"/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роста равный 110%.</w:t>
      </w:r>
    </w:p>
    <w:p w14:paraId="688BE9D3" w14:textId="77777777" w:rsidR="00A86207" w:rsidRPr="00A86207" w:rsidRDefault="00A86207" w:rsidP="00A86207">
      <w:pPr>
        <w:pStyle w:val="af3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eastAsiaTheme="minorEastAsia" w:hAnsi="Times New Roman" w:cs="Times New Roman"/>
          <w:sz w:val="28"/>
          <w:szCs w:val="28"/>
        </w:rPr>
        <w:tab/>
        <w:t>Д</w:t>
      </w:r>
      <w:r w:rsidRPr="00A86207">
        <w:rPr>
          <w:rFonts w:ascii="Times New Roman" w:hAnsi="Times New Roman" w:cs="Times New Roman"/>
          <w:sz w:val="28"/>
          <w:szCs w:val="28"/>
        </w:rPr>
        <w:t xml:space="preserve">ля расчета показателя, применяемого в расчете темпа роста начислений, используется логическая функция «ЕСЛИ» в </w:t>
      </w:r>
      <w:proofErr w:type="spellStart"/>
      <w:r w:rsidRPr="00A86207">
        <w:rPr>
          <w:rFonts w:ascii="Times New Roman" w:hAnsi="Times New Roman" w:cs="Times New Roman"/>
          <w:sz w:val="28"/>
          <w:szCs w:val="28"/>
        </w:rPr>
        <w:t>Excel</w:t>
      </w:r>
      <w:proofErr w:type="spellEnd"/>
      <w:r w:rsidRPr="00A86207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5A962BBA" w14:textId="77777777" w:rsidR="00A86207" w:rsidRPr="00A86207" w:rsidRDefault="00A86207" w:rsidP="00A86207">
      <w:pPr>
        <w:pStyle w:val="af3"/>
        <w:tabs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4E1863DF" w14:textId="77777777" w:rsidR="00A86207" w:rsidRPr="00A86207" w:rsidRDefault="00A86207" w:rsidP="00A8620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Theme="minorEastAsia" w:hAnsi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Т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р</m:t>
            </m:r>
            <m:d>
              <m:d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ф.л.</m:t>
                </m:r>
              </m:e>
            </m:d>
          </m:sub>
        </m:sSub>
        <m:r>
          <w:rPr>
            <w:rFonts w:ascii="Cambria Math" w:hAnsi="Cambria Math"/>
            <w:sz w:val="28"/>
            <w:szCs w:val="28"/>
          </w:rPr>
          <m:t>=ЕСЛИ</m:t>
        </m:r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 xml:space="preserve"> 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ср(ф.л.)</m:t>
                </m:r>
              </m:sub>
            </m:sSub>
            <m:r>
              <w:rPr>
                <w:rFonts w:ascii="Cambria Math" w:hAnsi="Cambria Math"/>
                <w:sz w:val="28"/>
                <w:szCs w:val="28"/>
              </w:rPr>
              <m:t>&gt;110%; 110%;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ср(ф.л.)</m:t>
                </m:r>
              </m:sub>
            </m:sSub>
          </m:e>
        </m:d>
      </m:oMath>
      <w:r w:rsidRPr="00A86207">
        <w:rPr>
          <w:rFonts w:ascii="Times New Roman" w:eastAsiaTheme="minorEastAsia" w:hAnsi="Times New Roman"/>
          <w:sz w:val="28"/>
          <w:szCs w:val="28"/>
        </w:rPr>
        <w:t>, где</w:t>
      </w:r>
    </w:p>
    <w:p w14:paraId="18BC5208" w14:textId="77777777" w:rsidR="00A86207" w:rsidRPr="00A86207" w:rsidRDefault="00A86207" w:rsidP="00A8620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14:paraId="0BA3C597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Т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ф.л.</m:t>
                </m:r>
              </m:e>
            </m:d>
          </m:sub>
        </m:sSub>
      </m:oMath>
      <w:r w:rsidRPr="00A86207">
        <w:rPr>
          <w:rFonts w:ascii="Times New Roman" w:hAnsi="Times New Roman" w:cs="Times New Roman"/>
          <w:sz w:val="28"/>
          <w:szCs w:val="28"/>
        </w:rPr>
        <w:t xml:space="preserve"> </w:t>
      </w:r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– </w:t>
      </w:r>
      <w:r w:rsidRPr="00A86207">
        <w:rPr>
          <w:rFonts w:ascii="Times New Roman" w:hAnsi="Times New Roman" w:cs="Times New Roman"/>
          <w:sz w:val="28"/>
          <w:szCs w:val="28"/>
        </w:rPr>
        <w:t>темп роста начислений, применяемый для расчета ожидаемого поступления земельного налога с физических лиц в текущем году.</w:t>
      </w:r>
    </w:p>
    <w:p w14:paraId="24DFECAD" w14:textId="77777777" w:rsidR="00A86207" w:rsidRPr="00A86207" w:rsidRDefault="00A86207" w:rsidP="00A86207">
      <w:pPr>
        <w:pStyle w:val="af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86207">
        <w:rPr>
          <w:rFonts w:ascii="Times New Roman" w:hAnsi="Times New Roman" w:cs="Times New Roman"/>
          <w:sz w:val="28"/>
          <w:szCs w:val="28"/>
        </w:rPr>
        <w:t>С</w:t>
      </w:r>
      <w:r w:rsidRPr="00A86207">
        <w:rPr>
          <w:rFonts w:ascii="Times New Roman" w:hAnsi="Times New Roman" w:cs="Times New Roman"/>
          <w:sz w:val="28"/>
          <w:szCs w:val="28"/>
          <w:vertAlign w:val="subscript"/>
        </w:rPr>
        <w:t>(</w:t>
      </w:r>
      <w:proofErr w:type="spellStart"/>
      <w:r w:rsidRPr="00A86207">
        <w:rPr>
          <w:rFonts w:ascii="Times New Roman" w:hAnsi="Times New Roman" w:cs="Times New Roman"/>
          <w:sz w:val="28"/>
          <w:szCs w:val="28"/>
          <w:vertAlign w:val="subscript"/>
        </w:rPr>
        <w:t>ф.л</w:t>
      </w:r>
      <w:proofErr w:type="spellEnd"/>
      <w:r w:rsidRPr="00A86207">
        <w:rPr>
          <w:rFonts w:ascii="Times New Roman" w:hAnsi="Times New Roman" w:cs="Times New Roman"/>
          <w:sz w:val="28"/>
          <w:szCs w:val="28"/>
          <w:vertAlign w:val="subscript"/>
        </w:rPr>
        <w:t>.)</w:t>
      </w:r>
      <w:r w:rsidRPr="00A86207">
        <w:rPr>
          <w:rFonts w:ascii="Times New Roman" w:hAnsi="Times New Roman" w:cs="Times New Roman"/>
          <w:sz w:val="28"/>
          <w:szCs w:val="28"/>
        </w:rPr>
        <w:t xml:space="preserve"> – средний коэффициент собираемости земельного налога с физических лиц, который рассчитывается по следующей формуле:</w:t>
      </w:r>
    </w:p>
    <w:p w14:paraId="3D8772E1" w14:textId="77777777" w:rsidR="00A86207" w:rsidRPr="00A86207" w:rsidRDefault="00A86207" w:rsidP="00A86207">
      <w:pPr>
        <w:pStyle w:val="af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04EE6E6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(ф.л.)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 w:cs="Times New Roman"/>
                <w:sz w:val="28"/>
                <w:szCs w:val="28"/>
              </w:rPr>
              <m:t xml:space="preserve"> 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Фпред.3(ф.л.)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Нпред.4(ф.л.)</m:t>
                </m:r>
              </m:den>
            </m:f>
            <m:r>
              <w:rPr>
                <w:rFonts w:ascii="Cambria Math" w:hAnsi="Cambria Math" w:cs="Times New Roman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Фпред.2(ф.л.)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Нпред.3(ф.л.)</m:t>
                </m:r>
              </m:den>
            </m:f>
            <m:r>
              <w:rPr>
                <w:rFonts w:ascii="Cambria Math" w:hAnsi="Cambria Math" w:cs="Times New Roman"/>
                <w:sz w:val="28"/>
                <w:szCs w:val="28"/>
              </w:rPr>
              <m:t>+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Фпред.1(ф.л.)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Нпред.2(ф.л.)</m:t>
                </m:r>
              </m:den>
            </m:f>
          </m:e>
        </m:d>
        <m:r>
          <w:rPr>
            <w:rFonts w:ascii="Cambria Math" w:hAnsi="Cambria Math" w:cs="Times New Roman"/>
            <w:sz w:val="28"/>
            <w:szCs w:val="28"/>
          </w:rPr>
          <m:t>/3</m:t>
        </m:r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, где</w:t>
      </w:r>
    </w:p>
    <w:p w14:paraId="3DFCD222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27162E41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пред.3(ф.л.)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A86207">
        <w:rPr>
          <w:rFonts w:ascii="Times New Roman" w:hAnsi="Times New Roman" w:cs="Times New Roman"/>
          <w:sz w:val="28"/>
          <w:szCs w:val="28"/>
        </w:rPr>
        <w:t>поступление земельного налога с физических лиц в третьем году, предшествующем текущему году;</w:t>
      </w:r>
    </w:p>
    <w:p w14:paraId="18F94D88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пред.2(ф.л.)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A86207">
        <w:rPr>
          <w:rFonts w:ascii="Times New Roman" w:hAnsi="Times New Roman" w:cs="Times New Roman"/>
          <w:sz w:val="28"/>
          <w:szCs w:val="28"/>
        </w:rPr>
        <w:t>поступление земельного налога с физических лиц во втором году, предшествующем текущему году;</w:t>
      </w:r>
    </w:p>
    <w:p w14:paraId="2F200CAF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Ф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пред.1(ф.л.)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– </w:t>
      </w:r>
      <w:r w:rsidRPr="00A86207">
        <w:rPr>
          <w:rFonts w:ascii="Times New Roman" w:hAnsi="Times New Roman" w:cs="Times New Roman"/>
          <w:sz w:val="28"/>
          <w:szCs w:val="28"/>
        </w:rPr>
        <w:t>поступление земельного налога с физических лиц в первом году, предшествующем текущему году;</w:t>
      </w:r>
    </w:p>
    <w:p w14:paraId="7B936AD7" w14:textId="77777777" w:rsidR="00A86207" w:rsidRPr="00A86207" w:rsidRDefault="00A86207" w:rsidP="00A86207">
      <w:pPr>
        <w:pStyle w:val="af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К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sub>
        </m:sSub>
      </m:oMath>
      <w:r w:rsidRPr="00A86207">
        <w:rPr>
          <w:rFonts w:ascii="Times New Roman" w:hAnsi="Times New Roman" w:cs="Times New Roman"/>
          <w:sz w:val="28"/>
          <w:szCs w:val="28"/>
        </w:rPr>
        <w:t xml:space="preserve"> – корректирующая сумма поступлений, учитывающая изменения законодательства о налогах и сборах, а также другие факторы (например, введение/о</w:t>
      </w:r>
      <w:proofErr w:type="spellStart"/>
      <w:r w:rsidRPr="00A86207">
        <w:rPr>
          <w:rFonts w:ascii="Times New Roman" w:hAnsi="Times New Roman" w:cs="Times New Roman"/>
          <w:sz w:val="28"/>
          <w:szCs w:val="28"/>
        </w:rPr>
        <w:t>тмена</w:t>
      </w:r>
      <w:proofErr w:type="spellEnd"/>
      <w:r w:rsidRPr="00A86207">
        <w:rPr>
          <w:rFonts w:ascii="Times New Roman" w:hAnsi="Times New Roman" w:cs="Times New Roman"/>
          <w:sz w:val="28"/>
          <w:szCs w:val="28"/>
        </w:rPr>
        <w:t xml:space="preserve"> налоговых льгот, изменение налоговых ставок, изменение порядка расчета налоговой базы и др.). </w:t>
      </w:r>
    </w:p>
    <w:p w14:paraId="6176AF11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proofErr w:type="gramStart"/>
      <w:r w:rsidRPr="00A86207">
        <w:rPr>
          <w:rFonts w:ascii="Times New Roman" w:eastAsiaTheme="minorEastAsia" w:hAnsi="Times New Roman" w:cs="Times New Roman"/>
          <w:sz w:val="28"/>
          <w:szCs w:val="28"/>
        </w:rPr>
        <w:t>2)Расчет</w:t>
      </w:r>
      <w:proofErr w:type="gramEnd"/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прогноза поступления земельного налога с физических лиц на очередной год</w:t>
      </w:r>
      <w:r w:rsidRPr="00A86207"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 </w:t>
      </w:r>
      <w:r w:rsidRPr="00A86207">
        <w:rPr>
          <w:rFonts w:ascii="Times New Roman" w:eastAsiaTheme="minorEastAsia" w:hAnsi="Times New Roman" w:cs="Times New Roman"/>
          <w:sz w:val="28"/>
          <w:szCs w:val="28"/>
        </w:rPr>
        <w:t>(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очер.(ф.л.)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) рассчитывается по формуле:</w:t>
      </w:r>
    </w:p>
    <w:p w14:paraId="21270DD9" w14:textId="77777777" w:rsidR="00A86207" w:rsidRPr="00A86207" w:rsidRDefault="00A86207" w:rsidP="00A86207">
      <w:pPr>
        <w:pStyle w:val="af3"/>
        <w:tabs>
          <w:tab w:val="left" w:pos="993"/>
        </w:tabs>
        <w:ind w:left="93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724AFC2B" w14:textId="77777777" w:rsidR="00A86207" w:rsidRPr="00A86207" w:rsidRDefault="00A86207" w:rsidP="00A86207">
      <w:pPr>
        <w:pStyle w:val="af3"/>
        <w:ind w:firstLine="708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очер.(ф.л.)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О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тек.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ф.л.</m:t>
                </m:r>
              </m:e>
            </m:d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Т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ф.л.</m:t>
                </m:r>
              </m:e>
            </m:d>
          </m:sub>
        </m:sSub>
        <m:r>
          <w:rPr>
            <w:rFonts w:ascii="Cambria Math" w:hAnsi="Cambria Math" w:cs="Times New Roman"/>
            <w:sz w:val="28"/>
            <w:szCs w:val="28"/>
          </w:rPr>
          <m:t>+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К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, где</w:t>
      </w:r>
    </w:p>
    <w:p w14:paraId="41B9029E" w14:textId="77777777" w:rsidR="00A86207" w:rsidRPr="00A86207" w:rsidRDefault="00A86207" w:rsidP="00A86207">
      <w:pPr>
        <w:pStyle w:val="af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К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с</m:t>
            </m:r>
          </m:sub>
        </m:sSub>
      </m:oMath>
      <w:r w:rsidRPr="00A86207">
        <w:rPr>
          <w:rFonts w:ascii="Times New Roman" w:hAnsi="Times New Roman" w:cs="Times New Roman"/>
          <w:sz w:val="28"/>
          <w:szCs w:val="28"/>
        </w:rPr>
        <w:t xml:space="preserve"> – корректирующая сумма поступлений, учитывающая изменения пос</w:t>
      </w:r>
      <w:proofErr w:type="spellStart"/>
      <w:r w:rsidRPr="00A86207">
        <w:rPr>
          <w:rFonts w:ascii="Times New Roman" w:hAnsi="Times New Roman" w:cs="Times New Roman"/>
          <w:sz w:val="28"/>
          <w:szCs w:val="28"/>
        </w:rPr>
        <w:t>туплений</w:t>
      </w:r>
      <w:proofErr w:type="spellEnd"/>
      <w:r w:rsidRPr="00A86207">
        <w:rPr>
          <w:rFonts w:ascii="Times New Roman" w:hAnsi="Times New Roman" w:cs="Times New Roman"/>
          <w:sz w:val="28"/>
          <w:szCs w:val="28"/>
        </w:rPr>
        <w:t xml:space="preserve"> земельного налога в очередном году;</w:t>
      </w:r>
    </w:p>
    <w:p w14:paraId="71A6511F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86207">
        <w:rPr>
          <w:rFonts w:ascii="Times New Roman" w:eastAsiaTheme="minorEastAsia" w:hAnsi="Times New Roman" w:cs="Times New Roman"/>
          <w:sz w:val="28"/>
          <w:szCs w:val="28"/>
        </w:rPr>
        <w:t>3) Расчет прогноза поступления земельного налога с физических лиц на первый год</w:t>
      </w:r>
      <w:r w:rsidRPr="00A86207">
        <w:rPr>
          <w:rFonts w:ascii="Times New Roman" w:eastAsiaTheme="minorEastAsia" w:hAnsi="Times New Roman" w:cs="Times New Roman"/>
          <w:i/>
          <w:sz w:val="28"/>
          <w:szCs w:val="28"/>
        </w:rPr>
        <w:t xml:space="preserve"> </w:t>
      </w:r>
      <w:r w:rsidRPr="00A86207">
        <w:rPr>
          <w:rFonts w:ascii="Times New Roman" w:eastAsiaTheme="minorEastAsia" w:hAnsi="Times New Roman" w:cs="Times New Roman"/>
          <w:sz w:val="28"/>
          <w:szCs w:val="28"/>
        </w:rPr>
        <w:t>планового периода</w:t>
      </w:r>
      <w:r w:rsidRPr="00A86207"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 </w:t>
      </w:r>
      <w:r w:rsidRPr="00A86207">
        <w:rPr>
          <w:rFonts w:ascii="Times New Roman" w:eastAsiaTheme="minorEastAsia" w:hAnsi="Times New Roman" w:cs="Times New Roman"/>
          <w:sz w:val="28"/>
          <w:szCs w:val="28"/>
        </w:rPr>
        <w:t>(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пл.пер.1(ф.л.)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) рассчитывается по формуле:</w:t>
      </w:r>
    </w:p>
    <w:p w14:paraId="1482F76B" w14:textId="77777777" w:rsidR="00A86207" w:rsidRPr="00A86207" w:rsidRDefault="00A86207" w:rsidP="00A86207">
      <w:pPr>
        <w:pStyle w:val="af3"/>
        <w:tabs>
          <w:tab w:val="left" w:pos="993"/>
        </w:tabs>
        <w:ind w:left="937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7F5A7FBC" w14:textId="77777777" w:rsidR="00A86207" w:rsidRPr="00A86207" w:rsidRDefault="00A86207" w:rsidP="00A86207">
      <w:pPr>
        <w:pStyle w:val="af3"/>
        <w:ind w:firstLine="708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П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пл.пер.1(ф.л.)</m:t>
              </m:r>
            </m:sub>
          </m:sSub>
          <m:r>
            <w:rPr>
              <w:rFonts w:ascii="Cambria Math" w:hAnsi="Cambria Math" w:cs="Times New Roman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 w:cs="Times New Roman"/>
                  <w:sz w:val="28"/>
                  <w:szCs w:val="28"/>
                </w:rPr>
                <m:t>О</m:t>
              </m:r>
            </m:e>
            <m:sub>
              <m:r>
                <w:rPr>
                  <w:rFonts w:ascii="Cambria Math" w:hAnsi="Cambria Math" w:cs="Times New Roman"/>
                  <w:sz w:val="28"/>
                  <w:szCs w:val="28"/>
                </w:rPr>
                <m:t>очер.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ф.л.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 *</m:t>
              </m:r>
              <m:sSub>
                <m:sSub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Т</m:t>
                  </m:r>
                </m:e>
                <m:sub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р</m:t>
                  </m:r>
                  <m:d>
                    <m:d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ф.л.</m:t>
                      </m:r>
                    </m:e>
                  </m:d>
                </m:sub>
              </m:sSub>
              <m:r>
                <m:rPr>
                  <m:sty m:val="p"/>
                </m:rPr>
                <w:rPr>
                  <w:rFonts w:ascii="Cambria Math" w:eastAsiaTheme="minorEastAsia" w:hAnsi="Cambria Math" w:cs="Times New Roman"/>
                  <w:sz w:val="28"/>
                  <w:szCs w:val="28"/>
                </w:rPr>
                <m:t xml:space="preserve"> </m:t>
              </m:r>
            </m:sub>
          </m:sSub>
        </m:oMath>
      </m:oMathPara>
    </w:p>
    <w:p w14:paraId="4DE35485" w14:textId="77777777" w:rsidR="00A86207" w:rsidRPr="00A86207" w:rsidRDefault="00A86207" w:rsidP="00A86207">
      <w:pPr>
        <w:pStyle w:val="af3"/>
        <w:ind w:firstLine="708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14:paraId="252E4AA9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 w:rsidRPr="00A86207">
        <w:rPr>
          <w:rFonts w:ascii="Times New Roman" w:eastAsiaTheme="minorEastAsia" w:hAnsi="Times New Roman" w:cs="Times New Roman"/>
          <w:sz w:val="28"/>
          <w:szCs w:val="28"/>
        </w:rPr>
        <w:t>4) Расчет прогноза поступления земельного налога с физических лиц на второй год планового периода</w:t>
      </w:r>
      <w:r w:rsidRPr="00A86207">
        <w:rPr>
          <w:rFonts w:ascii="Times New Roman" w:eastAsiaTheme="minorEastAsia" w:hAnsi="Times New Roman" w:cs="Times New Roman"/>
          <w:b/>
          <w:i/>
          <w:sz w:val="28"/>
          <w:szCs w:val="28"/>
        </w:rPr>
        <w:t xml:space="preserve"> </w:t>
      </w:r>
      <w:r w:rsidRPr="00A86207">
        <w:rPr>
          <w:rFonts w:ascii="Times New Roman" w:eastAsiaTheme="minorEastAsia" w:hAnsi="Times New Roman" w:cs="Times New Roman"/>
          <w:sz w:val="28"/>
          <w:szCs w:val="28"/>
        </w:rPr>
        <w:t>(</w:t>
      </w: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пл.пер.2(ф.л.)</m:t>
            </m:r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>) рассчитывается по формуле:</w:t>
      </w:r>
    </w:p>
    <w:p w14:paraId="7BF2EEC9" w14:textId="77777777" w:rsidR="00A86207" w:rsidRPr="00A86207" w:rsidRDefault="00A86207" w:rsidP="00A86207">
      <w:pPr>
        <w:pStyle w:val="af3"/>
        <w:ind w:firstLine="708"/>
        <w:jc w:val="center"/>
        <w:rPr>
          <w:rFonts w:ascii="Times New Roman" w:eastAsiaTheme="minorEastAsia" w:hAnsi="Times New Roman" w:cs="Times New Roman"/>
          <w:sz w:val="28"/>
          <w:szCs w:val="28"/>
        </w:rPr>
      </w:pPr>
    </w:p>
    <w:p w14:paraId="31BF9A78" w14:textId="77777777" w:rsidR="00A86207" w:rsidRPr="00A86207" w:rsidRDefault="00A86207" w:rsidP="00A86207">
      <w:pPr>
        <w:pStyle w:val="af3"/>
        <w:ind w:firstLine="708"/>
        <w:jc w:val="center"/>
        <w:rPr>
          <w:rFonts w:ascii="Times New Roman" w:eastAsiaTheme="minorEastAsia" w:hAnsi="Times New Roman" w:cs="Times New Roman"/>
          <w:sz w:val="28"/>
          <w:szCs w:val="28"/>
        </w:rPr>
      </w:pPr>
      <m:oMath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пл.пер.2(ф.л.)</m:t>
            </m:r>
          </m:sub>
        </m:sSub>
        <m:r>
          <w:rPr>
            <w:rFonts w:ascii="Cambria Math" w:hAnsi="Cambria Math" w:cs="Times New Roman"/>
            <w:sz w:val="28"/>
            <w:szCs w:val="28"/>
          </w:rPr>
          <m:t>=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П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пл.пер.1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ф.л.</m:t>
                </m:r>
              </m:e>
            </m:d>
          </m:sub>
        </m:sSub>
        <m:r>
          <w:rPr>
            <w:rFonts w:ascii="Cambria Math" w:hAnsi="Cambria Math" w:cs="Times New Roman"/>
            <w:sz w:val="28"/>
            <w:szCs w:val="28"/>
          </w:rPr>
          <m:t>*</m:t>
        </m:r>
        <m:sSub>
          <m:sSub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 w:cs="Times New Roman"/>
                <w:sz w:val="28"/>
                <w:szCs w:val="28"/>
              </w:rPr>
              <m:t>Т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</w:rPr>
              <m:t>р</m:t>
            </m:r>
            <m:d>
              <m:d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dPr>
              <m:e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ф.л.</m:t>
                </m:r>
              </m:e>
            </m:d>
          </m:sub>
        </m:sSub>
      </m:oMath>
      <w:r w:rsidRPr="00A86207">
        <w:rPr>
          <w:rFonts w:ascii="Times New Roman" w:eastAsiaTheme="minorEastAsia" w:hAnsi="Times New Roman" w:cs="Times New Roman"/>
          <w:sz w:val="28"/>
          <w:szCs w:val="28"/>
        </w:rPr>
        <w:t xml:space="preserve"> </w:t>
      </w:r>
    </w:p>
    <w:p w14:paraId="1E95B467" w14:textId="77777777" w:rsidR="00A86207" w:rsidRPr="00A86207" w:rsidRDefault="00A86207" w:rsidP="00A86207">
      <w:pPr>
        <w:pStyle w:val="af3"/>
        <w:tabs>
          <w:tab w:val="left" w:pos="993"/>
        </w:tabs>
        <w:ind w:firstLine="709"/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14:paraId="70369FD8" w14:textId="77777777" w:rsidR="00A86207" w:rsidRPr="00A86207" w:rsidRDefault="00A86207" w:rsidP="00A8620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  <w:lang w:eastAsia="ar-SA"/>
        </w:rPr>
      </w:pPr>
    </w:p>
    <w:p w14:paraId="7A9F05CB" w14:textId="77777777" w:rsidR="00A86207" w:rsidRPr="00A86207" w:rsidRDefault="00A86207" w:rsidP="00A8620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 w:rsidRPr="00A86207"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2.3. 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</w:r>
    </w:p>
    <w:p w14:paraId="41AE4557" w14:textId="77777777" w:rsidR="00A86207" w:rsidRPr="00A86207" w:rsidRDefault="00A86207" w:rsidP="00A86207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55A6F98A" w14:textId="77777777" w:rsidR="00A86207" w:rsidRPr="00A86207" w:rsidRDefault="00A86207" w:rsidP="00A86207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>1) Расчет ожидаемого поступления государственной пошлины осуществляется по следующей формуле:</w:t>
      </w:r>
    </w:p>
    <w:p w14:paraId="01C0024C" w14:textId="77777777" w:rsidR="00A86207" w:rsidRPr="00A86207" w:rsidRDefault="00A86207" w:rsidP="00A86207">
      <w:pPr>
        <w:spacing w:after="0" w:line="240" w:lineRule="auto"/>
        <w:contextualSpacing/>
        <w:jc w:val="both"/>
        <w:rPr>
          <w:rFonts w:ascii="Times New Roman" w:eastAsiaTheme="minorEastAsia" w:hAnsi="Times New Roman"/>
          <w:sz w:val="28"/>
          <w:szCs w:val="28"/>
        </w:rPr>
      </w:pPr>
      <w:r w:rsidRPr="00A86207">
        <w:rPr>
          <w:rFonts w:ascii="Times New Roman" w:eastAsiaTheme="minorEastAsia" w:hAnsi="Times New Roman"/>
          <w:sz w:val="28"/>
          <w:szCs w:val="28"/>
        </w:rPr>
        <w:t xml:space="preserve">                                                   ГП(</w:t>
      </w:r>
      <w:proofErr w:type="spellStart"/>
      <w:r w:rsidRPr="00A86207">
        <w:rPr>
          <w:rFonts w:ascii="Times New Roman" w:eastAsiaTheme="minorEastAsia" w:hAnsi="Times New Roman"/>
          <w:sz w:val="28"/>
          <w:szCs w:val="28"/>
        </w:rPr>
        <w:t>ож.тек</w:t>
      </w:r>
      <w:proofErr w:type="spellEnd"/>
      <w:r w:rsidRPr="00A86207">
        <w:rPr>
          <w:rFonts w:ascii="Times New Roman" w:eastAsiaTheme="minorEastAsia" w:hAnsi="Times New Roman"/>
          <w:sz w:val="28"/>
          <w:szCs w:val="28"/>
        </w:rPr>
        <w:t>). =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Ф01.06.тек.*100%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Ууд.вес%</m:t>
            </m:r>
          </m:den>
        </m:f>
        <m:r>
          <w:rPr>
            <w:rFonts w:ascii="Cambria Math" w:hAnsi="Cambria Math"/>
            <w:sz w:val="28"/>
            <w:szCs w:val="28"/>
          </w:rPr>
          <m:t>, где</m:t>
        </m:r>
      </m:oMath>
    </w:p>
    <w:p w14:paraId="3E24C4F2" w14:textId="77777777" w:rsidR="00A86207" w:rsidRPr="00A86207" w:rsidRDefault="00A86207" w:rsidP="00A86207">
      <w:pPr>
        <w:spacing w:after="0" w:line="240" w:lineRule="auto"/>
        <w:contextualSpacing/>
        <w:jc w:val="both"/>
        <w:rPr>
          <w:rFonts w:ascii="Times New Roman" w:eastAsiaTheme="minorEastAsia" w:hAnsi="Times New Roman"/>
          <w:sz w:val="28"/>
          <w:szCs w:val="28"/>
        </w:rPr>
      </w:pPr>
    </w:p>
    <w:p w14:paraId="23A45F9F" w14:textId="77777777" w:rsidR="00A86207" w:rsidRPr="00A86207" w:rsidRDefault="00A86207" w:rsidP="00A86207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A86207">
        <w:rPr>
          <w:rFonts w:ascii="Times New Roman" w:eastAsiaTheme="minorEastAsia" w:hAnsi="Times New Roman"/>
          <w:sz w:val="28"/>
          <w:szCs w:val="28"/>
        </w:rPr>
        <w:t>ГП(</w:t>
      </w:r>
      <w:proofErr w:type="spellStart"/>
      <w:r w:rsidRPr="00A86207">
        <w:rPr>
          <w:rFonts w:ascii="Times New Roman" w:eastAsiaTheme="minorEastAsia" w:hAnsi="Times New Roman"/>
          <w:sz w:val="28"/>
          <w:szCs w:val="28"/>
        </w:rPr>
        <w:t>ож.тек</w:t>
      </w:r>
      <w:proofErr w:type="spellEnd"/>
      <w:r w:rsidRPr="00A86207">
        <w:rPr>
          <w:rFonts w:ascii="Times New Roman" w:eastAsiaTheme="minorEastAsia" w:hAnsi="Times New Roman"/>
          <w:sz w:val="28"/>
          <w:szCs w:val="28"/>
        </w:rPr>
        <w:t xml:space="preserve">.) – ожидаемый объем </w:t>
      </w:r>
      <w:r w:rsidRPr="00A86207">
        <w:rPr>
          <w:rFonts w:ascii="Times New Roman" w:hAnsi="Times New Roman"/>
          <w:color w:val="000000"/>
          <w:sz w:val="28"/>
          <w:szCs w:val="28"/>
        </w:rPr>
        <w:t>поступления государственной пошлины в текущем году;</w:t>
      </w:r>
    </w:p>
    <w:p w14:paraId="73F509DC" w14:textId="77777777" w:rsidR="00A86207" w:rsidRPr="00A86207" w:rsidRDefault="00A86207" w:rsidP="00A86207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 xml:space="preserve">Ф 01.06.ТЕК. – фактическое поступление пошлины на 1 июня текущего года </w:t>
      </w:r>
    </w:p>
    <w:p w14:paraId="1A88387B" w14:textId="77777777" w:rsidR="00A86207" w:rsidRPr="00A86207" w:rsidRDefault="00A86207" w:rsidP="00A86207">
      <w:pPr>
        <w:spacing w:after="0" w:line="240" w:lineRule="auto"/>
        <w:contextualSpacing/>
        <w:rPr>
          <w:rFonts w:ascii="Times New Roman" w:eastAsiaTheme="minorEastAsia" w:hAnsi="Times New Roman"/>
          <w:sz w:val="28"/>
          <w:szCs w:val="28"/>
        </w:rPr>
      </w:pPr>
      <w:proofErr w:type="spellStart"/>
      <w:r w:rsidRPr="00A86207">
        <w:rPr>
          <w:rFonts w:ascii="Times New Roman" w:hAnsi="Times New Roman"/>
          <w:color w:val="000000"/>
          <w:sz w:val="28"/>
          <w:szCs w:val="28"/>
        </w:rPr>
        <w:t>Ууд.вес</w:t>
      </w:r>
      <w:proofErr w:type="spellEnd"/>
      <w:r w:rsidRPr="00A86207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gramStart"/>
      <w:r w:rsidRPr="00A86207">
        <w:rPr>
          <w:rFonts w:ascii="Times New Roman" w:hAnsi="Times New Roman"/>
          <w:color w:val="000000"/>
          <w:sz w:val="28"/>
          <w:szCs w:val="28"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/>
                <w:sz w:val="28"/>
                <w:szCs w:val="28"/>
              </w:rPr>
              <m:t>Ф01.06.пред.*100%</m:t>
            </m:r>
          </m:num>
          <m:den>
            <m:r>
              <w:rPr>
                <w:rFonts w:ascii="Cambria Math" w:hAnsi="Cambria Math"/>
                <w:sz w:val="28"/>
                <w:szCs w:val="28"/>
              </w:rPr>
              <m:t>Ф п.пред.</m:t>
            </m:r>
          </m:den>
        </m:f>
        <m:r>
          <w:rPr>
            <w:rFonts w:ascii="Cambria Math" w:hAnsi="Cambria Math"/>
            <w:sz w:val="28"/>
            <w:szCs w:val="28"/>
          </w:rPr>
          <m:t>,</m:t>
        </m:r>
      </m:oMath>
      <w:r w:rsidRPr="00A86207">
        <w:rPr>
          <w:rFonts w:ascii="Times New Roman" w:eastAsiaTheme="minorEastAsia" w:hAnsi="Times New Roman"/>
          <w:sz w:val="28"/>
          <w:szCs w:val="28"/>
        </w:rPr>
        <w:t xml:space="preserve"> где</w:t>
      </w:r>
      <w:proofErr w:type="gramEnd"/>
    </w:p>
    <w:p w14:paraId="76EB8E63" w14:textId="77777777" w:rsidR="00A86207" w:rsidRPr="00A86207" w:rsidRDefault="00A86207" w:rsidP="00A86207">
      <w:pPr>
        <w:spacing w:after="0" w:line="240" w:lineRule="auto"/>
        <w:contextualSpacing/>
        <w:rPr>
          <w:rFonts w:ascii="Times New Roman" w:hAnsi="Times New Roman"/>
          <w:color w:val="000000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>Ф 01.06.пред. - фактическое поступление на 1 июня предыдущего года.</w:t>
      </w:r>
    </w:p>
    <w:p w14:paraId="45C265A6" w14:textId="77777777" w:rsidR="00A86207" w:rsidRPr="00A86207" w:rsidRDefault="00A86207" w:rsidP="00A86207">
      <w:pPr>
        <w:spacing w:after="0" w:line="240" w:lineRule="auto"/>
        <w:contextualSpacing/>
        <w:rPr>
          <w:rFonts w:ascii="Times New Roman" w:hAnsi="Times New Roman"/>
          <w:color w:val="000000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 xml:space="preserve">Ф </w:t>
      </w:r>
      <w:proofErr w:type="spellStart"/>
      <w:r w:rsidRPr="00A86207">
        <w:rPr>
          <w:rFonts w:ascii="Times New Roman" w:hAnsi="Times New Roman"/>
          <w:color w:val="000000"/>
          <w:sz w:val="28"/>
          <w:szCs w:val="28"/>
        </w:rPr>
        <w:t>п.пред</w:t>
      </w:r>
      <w:proofErr w:type="spellEnd"/>
      <w:r w:rsidRPr="00A86207">
        <w:rPr>
          <w:rFonts w:ascii="Times New Roman" w:hAnsi="Times New Roman"/>
          <w:color w:val="000000"/>
          <w:sz w:val="28"/>
          <w:szCs w:val="28"/>
        </w:rPr>
        <w:t xml:space="preserve">. – фактическое поступление за предыдущий год. </w:t>
      </w:r>
    </w:p>
    <w:p w14:paraId="4DC26A8B" w14:textId="77777777" w:rsidR="00A86207" w:rsidRPr="00A86207" w:rsidRDefault="00A86207" w:rsidP="00A86207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>2) Расчет прогноза поступления государственной пошлины на очередной финансовый год рассчитывается по формуле:</w:t>
      </w:r>
    </w:p>
    <w:p w14:paraId="367E3D26" w14:textId="77777777" w:rsidR="00A86207" w:rsidRPr="00A86207" w:rsidRDefault="00A86207" w:rsidP="00A86207">
      <w:pPr>
        <w:spacing w:after="0" w:line="240" w:lineRule="auto"/>
        <w:ind w:left="2832"/>
        <w:contextualSpacing/>
        <w:rPr>
          <w:rFonts w:ascii="Times New Roman" w:eastAsiaTheme="minorEastAsia" w:hAnsi="Times New Roman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 xml:space="preserve">ГП </w:t>
      </w:r>
      <w:proofErr w:type="spellStart"/>
      <w:r w:rsidRPr="00A86207">
        <w:rPr>
          <w:rFonts w:ascii="Times New Roman" w:hAnsi="Times New Roman"/>
          <w:color w:val="000000"/>
          <w:sz w:val="28"/>
          <w:szCs w:val="28"/>
        </w:rPr>
        <w:t>пл.очер</w:t>
      </w:r>
      <w:proofErr w:type="spellEnd"/>
      <w:r w:rsidRPr="00A86207">
        <w:rPr>
          <w:rFonts w:ascii="Times New Roman" w:hAnsi="Times New Roman"/>
          <w:color w:val="000000"/>
          <w:sz w:val="28"/>
          <w:szCs w:val="28"/>
        </w:rPr>
        <w:t xml:space="preserve">. = </w:t>
      </w:r>
      <w:r w:rsidRPr="00A86207">
        <w:rPr>
          <w:rFonts w:ascii="Times New Roman" w:eastAsiaTheme="minorEastAsia" w:hAnsi="Times New Roman"/>
          <w:sz w:val="28"/>
          <w:szCs w:val="28"/>
        </w:rPr>
        <w:t>ГП(ож.тек</w:t>
      </w:r>
      <w:proofErr w:type="gramStart"/>
      <w:r w:rsidRPr="00A86207">
        <w:rPr>
          <w:rFonts w:ascii="Times New Roman" w:eastAsiaTheme="minorEastAsia" w:hAnsi="Times New Roman"/>
          <w:sz w:val="28"/>
          <w:szCs w:val="28"/>
        </w:rPr>
        <w:t>).*</w:t>
      </w:r>
      <w:proofErr w:type="gramEnd"/>
      <w:r w:rsidRPr="00A86207">
        <w:rPr>
          <w:rFonts w:ascii="Times New Roman" w:eastAsiaTheme="minorEastAsia" w:hAnsi="Times New Roman"/>
          <w:sz w:val="28"/>
          <w:szCs w:val="28"/>
          <w:lang w:val="en-US"/>
        </w:rPr>
        <w:t>k</w:t>
      </w:r>
      <w:r w:rsidRPr="00A86207">
        <w:rPr>
          <w:rFonts w:ascii="Times New Roman" w:eastAsiaTheme="minorEastAsia" w:hAnsi="Times New Roman"/>
          <w:sz w:val="28"/>
          <w:szCs w:val="28"/>
        </w:rPr>
        <w:t>, где</w:t>
      </w:r>
    </w:p>
    <w:p w14:paraId="23FCAECD" w14:textId="77777777" w:rsidR="00A86207" w:rsidRPr="00A86207" w:rsidRDefault="00A86207" w:rsidP="00A86207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  <w:lang w:val="en-US"/>
        </w:rPr>
        <w:t>k</w:t>
      </w:r>
      <w:r w:rsidRPr="00A86207">
        <w:rPr>
          <w:rFonts w:ascii="Times New Roman" w:hAnsi="Times New Roman"/>
          <w:color w:val="000000"/>
          <w:sz w:val="28"/>
          <w:szCs w:val="28"/>
        </w:rPr>
        <w:t xml:space="preserve"> – </w:t>
      </w:r>
      <w:proofErr w:type="gramStart"/>
      <w:r w:rsidRPr="00A86207">
        <w:rPr>
          <w:rFonts w:ascii="Times New Roman" w:hAnsi="Times New Roman"/>
          <w:color w:val="000000"/>
          <w:sz w:val="28"/>
          <w:szCs w:val="28"/>
        </w:rPr>
        <w:t>темп</w:t>
      </w:r>
      <w:proofErr w:type="gramEnd"/>
      <w:r w:rsidRPr="00A86207">
        <w:rPr>
          <w:rFonts w:ascii="Times New Roman" w:hAnsi="Times New Roman"/>
          <w:color w:val="000000"/>
          <w:sz w:val="28"/>
          <w:szCs w:val="28"/>
        </w:rPr>
        <w:t xml:space="preserve"> роста поступлений в сопоставимых показателях. Данный коэффициент должен </w:t>
      </w:r>
      <w:proofErr w:type="gramStart"/>
      <w:r w:rsidRPr="00A86207">
        <w:rPr>
          <w:rFonts w:ascii="Times New Roman" w:hAnsi="Times New Roman"/>
          <w:color w:val="000000"/>
          <w:sz w:val="28"/>
          <w:szCs w:val="28"/>
        </w:rPr>
        <w:t>быть &gt;</w:t>
      </w:r>
      <w:proofErr w:type="gramEnd"/>
      <w:r w:rsidRPr="00A86207">
        <w:rPr>
          <w:rFonts w:ascii="Times New Roman" w:hAnsi="Times New Roman"/>
          <w:color w:val="000000"/>
          <w:sz w:val="28"/>
          <w:szCs w:val="28"/>
        </w:rPr>
        <w:t xml:space="preserve"> или = 1.</w:t>
      </w:r>
    </w:p>
    <w:p w14:paraId="2FCAB9B4" w14:textId="77777777" w:rsidR="00A86207" w:rsidRPr="00A86207" w:rsidRDefault="00A86207" w:rsidP="00A86207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>3) Расчет прогноза поступлений государственной пошлины на плановый период рассчитывается по формуле:</w:t>
      </w:r>
    </w:p>
    <w:p w14:paraId="0F42EFF5" w14:textId="77777777" w:rsidR="00A86207" w:rsidRPr="00A86207" w:rsidRDefault="00A86207" w:rsidP="00A86207">
      <w:pPr>
        <w:spacing w:after="0" w:line="240" w:lineRule="auto"/>
        <w:ind w:left="2832"/>
        <w:contextualSpacing/>
        <w:rPr>
          <w:rFonts w:ascii="Times New Roman" w:eastAsiaTheme="minorEastAsia" w:hAnsi="Times New Roman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 xml:space="preserve">ГП пл.пер.1. = </w:t>
      </w:r>
      <w:r w:rsidRPr="00A86207">
        <w:rPr>
          <w:rFonts w:ascii="Times New Roman" w:eastAsiaTheme="minorEastAsia" w:hAnsi="Times New Roman"/>
          <w:sz w:val="28"/>
          <w:szCs w:val="28"/>
        </w:rPr>
        <w:t>ГП (</w:t>
      </w:r>
      <w:proofErr w:type="spellStart"/>
      <w:r w:rsidRPr="00A86207">
        <w:rPr>
          <w:rFonts w:ascii="Times New Roman" w:eastAsiaTheme="minorEastAsia" w:hAnsi="Times New Roman"/>
          <w:sz w:val="28"/>
          <w:szCs w:val="28"/>
        </w:rPr>
        <w:t>пл.очер</w:t>
      </w:r>
      <w:proofErr w:type="spellEnd"/>
      <w:r w:rsidRPr="00A86207">
        <w:rPr>
          <w:rFonts w:ascii="Times New Roman" w:eastAsiaTheme="minorEastAsia" w:hAnsi="Times New Roman"/>
          <w:sz w:val="28"/>
          <w:szCs w:val="28"/>
        </w:rPr>
        <w:t>). *</w:t>
      </w:r>
      <w:r w:rsidRPr="00A86207">
        <w:rPr>
          <w:rFonts w:ascii="Times New Roman" w:eastAsiaTheme="minorEastAsia" w:hAnsi="Times New Roman"/>
          <w:sz w:val="28"/>
          <w:szCs w:val="28"/>
          <w:lang w:val="en-US"/>
        </w:rPr>
        <w:t>k</w:t>
      </w:r>
      <w:r w:rsidRPr="00A86207">
        <w:rPr>
          <w:rFonts w:ascii="Times New Roman" w:eastAsiaTheme="minorEastAsia" w:hAnsi="Times New Roman"/>
          <w:sz w:val="28"/>
          <w:szCs w:val="28"/>
        </w:rPr>
        <w:t>,</w:t>
      </w:r>
    </w:p>
    <w:p w14:paraId="15FC3B03" w14:textId="77777777" w:rsidR="00A86207" w:rsidRPr="00A86207" w:rsidRDefault="00A86207" w:rsidP="00A86207">
      <w:pPr>
        <w:spacing w:after="0" w:line="240" w:lineRule="auto"/>
        <w:ind w:left="2832"/>
        <w:contextualSpacing/>
        <w:rPr>
          <w:rFonts w:ascii="Times New Roman" w:eastAsiaTheme="minorEastAsia" w:hAnsi="Times New Roman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 xml:space="preserve">ГП пл.пер.2. = </w:t>
      </w:r>
      <w:r w:rsidRPr="00A86207">
        <w:rPr>
          <w:rFonts w:ascii="Times New Roman" w:eastAsiaTheme="minorEastAsia" w:hAnsi="Times New Roman"/>
          <w:sz w:val="28"/>
          <w:szCs w:val="28"/>
        </w:rPr>
        <w:t>ГП (пл.пер.1). *</w:t>
      </w:r>
      <w:r w:rsidRPr="00A86207">
        <w:rPr>
          <w:rFonts w:ascii="Times New Roman" w:eastAsiaTheme="minorEastAsia" w:hAnsi="Times New Roman"/>
          <w:sz w:val="28"/>
          <w:szCs w:val="28"/>
          <w:lang w:val="en-US"/>
        </w:rPr>
        <w:t>k</w:t>
      </w:r>
      <w:r w:rsidRPr="00A86207">
        <w:rPr>
          <w:rFonts w:ascii="Times New Roman" w:eastAsiaTheme="minorEastAsia" w:hAnsi="Times New Roman"/>
          <w:sz w:val="28"/>
          <w:szCs w:val="28"/>
        </w:rPr>
        <w:t>, где</w:t>
      </w:r>
    </w:p>
    <w:p w14:paraId="08708DA0" w14:textId="77777777" w:rsidR="00A86207" w:rsidRPr="00A86207" w:rsidRDefault="00A86207" w:rsidP="00A86207">
      <w:pPr>
        <w:spacing w:after="0" w:line="240" w:lineRule="auto"/>
        <w:contextualSpacing/>
        <w:rPr>
          <w:rFonts w:ascii="Times New Roman" w:hAnsi="Times New Roman"/>
          <w:color w:val="000000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>ГП пл.пер.1. - первый год планового периода,</w:t>
      </w:r>
    </w:p>
    <w:p w14:paraId="60F5FB0E" w14:textId="77777777" w:rsidR="00A86207" w:rsidRPr="00A86207" w:rsidRDefault="00A86207" w:rsidP="00A86207">
      <w:pPr>
        <w:spacing w:after="0" w:line="240" w:lineRule="auto"/>
        <w:contextualSpacing/>
        <w:rPr>
          <w:rFonts w:ascii="Times New Roman" w:eastAsiaTheme="minorEastAsia" w:hAnsi="Times New Roman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>ГП пл.пер.2. - второй год планового периода.</w:t>
      </w:r>
    </w:p>
    <w:p w14:paraId="57AD304F" w14:textId="77777777" w:rsidR="00A86207" w:rsidRPr="00A86207" w:rsidRDefault="00A86207" w:rsidP="00A86207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2A2339F1" w14:textId="77777777" w:rsidR="00A86207" w:rsidRPr="00A86207" w:rsidRDefault="00A86207" w:rsidP="00A86207">
      <w:pPr>
        <w:spacing w:after="0" w:line="240" w:lineRule="auto"/>
        <w:contextualSpacing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A86207">
        <w:rPr>
          <w:rFonts w:ascii="Times New Roman" w:hAnsi="Times New Roman"/>
          <w:b/>
          <w:color w:val="000000"/>
          <w:sz w:val="28"/>
          <w:szCs w:val="28"/>
        </w:rPr>
        <w:t>3.Прогнозирование неналоговых доходов</w:t>
      </w:r>
    </w:p>
    <w:p w14:paraId="247293F7" w14:textId="77777777" w:rsidR="00A86207" w:rsidRPr="00A86207" w:rsidRDefault="00A86207" w:rsidP="00A86207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5AA33429" w14:textId="77777777" w:rsidR="00A86207" w:rsidRPr="00A86207" w:rsidRDefault="00A86207" w:rsidP="00A86207">
      <w:pPr>
        <w:pStyle w:val="af2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К неналоговым доходам, администрирование которых осуществляется Администрацией, относятся:</w:t>
      </w:r>
    </w:p>
    <w:p w14:paraId="4214E309" w14:textId="77777777" w:rsidR="00A86207" w:rsidRPr="00A86207" w:rsidRDefault="00A86207" w:rsidP="00A86207">
      <w:pPr>
        <w:pStyle w:val="listparagraph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-доходы от использования имущества, находящегося в государственной и муниципальной собственности;</w:t>
      </w:r>
    </w:p>
    <w:p w14:paraId="36569774" w14:textId="77777777" w:rsidR="00A86207" w:rsidRPr="00A86207" w:rsidRDefault="00A86207" w:rsidP="00A86207">
      <w:pPr>
        <w:pStyle w:val="listparagraph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-прочие доходы от компенсации затрат бюджетов сельских поселений;</w:t>
      </w:r>
    </w:p>
    <w:p w14:paraId="32FD060C" w14:textId="77777777" w:rsidR="00A86207" w:rsidRPr="00A86207" w:rsidRDefault="00A86207" w:rsidP="00A86207">
      <w:pPr>
        <w:pStyle w:val="listparagraph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86207">
        <w:rPr>
          <w:color w:val="000000"/>
          <w:sz w:val="28"/>
          <w:szCs w:val="28"/>
        </w:rPr>
        <w:t>-</w:t>
      </w:r>
      <w:r w:rsidRPr="00A86207">
        <w:rPr>
          <w:sz w:val="28"/>
          <w:szCs w:val="28"/>
        </w:rPr>
        <w:t>доходы от продажи материальных и нематериальных активов;</w:t>
      </w:r>
    </w:p>
    <w:p w14:paraId="2FDDCA16" w14:textId="77777777" w:rsidR="00A86207" w:rsidRPr="00A86207" w:rsidRDefault="00A86207" w:rsidP="00A86207">
      <w:pPr>
        <w:pStyle w:val="listparagraph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86207">
        <w:rPr>
          <w:rFonts w:eastAsia="Calibri"/>
          <w:sz w:val="28"/>
          <w:szCs w:val="28"/>
        </w:rPr>
        <w:t>-штрафы, санкции, возмещение ущерба;</w:t>
      </w:r>
      <w:r w:rsidRPr="00A86207">
        <w:rPr>
          <w:color w:val="000000"/>
          <w:sz w:val="28"/>
          <w:szCs w:val="28"/>
        </w:rPr>
        <w:t xml:space="preserve"> </w:t>
      </w:r>
    </w:p>
    <w:p w14:paraId="6A9E6BA8" w14:textId="77777777" w:rsidR="00A86207" w:rsidRPr="00A86207" w:rsidRDefault="00A86207" w:rsidP="00A86207">
      <w:pPr>
        <w:pStyle w:val="listparagraph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-прочие неналоговые доходы</w:t>
      </w:r>
    </w:p>
    <w:p w14:paraId="5A94F8AD" w14:textId="77777777" w:rsidR="00A86207" w:rsidRPr="00A86207" w:rsidRDefault="00A86207" w:rsidP="00A86207">
      <w:pPr>
        <w:pStyle w:val="listparagraph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86207">
        <w:rPr>
          <w:sz w:val="28"/>
          <w:szCs w:val="28"/>
        </w:rPr>
        <w:t>-доходы, имеющие несистемный характер поступлений.</w:t>
      </w:r>
    </w:p>
    <w:p w14:paraId="2014ED3A" w14:textId="77777777" w:rsidR="00A86207" w:rsidRPr="00A86207" w:rsidRDefault="00A86207" w:rsidP="00A86207">
      <w:pPr>
        <w:pStyle w:val="listparagraph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u w:val="single"/>
        </w:rPr>
      </w:pPr>
      <w:r w:rsidRPr="00A86207">
        <w:rPr>
          <w:color w:val="000000"/>
          <w:sz w:val="28"/>
          <w:szCs w:val="28"/>
          <w:u w:val="single"/>
        </w:rPr>
        <w:lastRenderedPageBreak/>
        <w:t xml:space="preserve"> 3.1. Доходы от использования имущества, находящегося в государственной и муниципальной собственности.</w:t>
      </w:r>
    </w:p>
    <w:p w14:paraId="5DDD7E85" w14:textId="77777777" w:rsidR="00A86207" w:rsidRPr="00A86207" w:rsidRDefault="00A86207" w:rsidP="00A86207">
      <w:pPr>
        <w:pStyle w:val="listparagraph"/>
        <w:spacing w:before="0" w:beforeAutospacing="0" w:after="0" w:afterAutospacing="0"/>
        <w:ind w:firstLine="709"/>
        <w:jc w:val="both"/>
        <w:rPr>
          <w:noProof/>
          <w:sz w:val="28"/>
          <w:szCs w:val="28"/>
        </w:rPr>
      </w:pPr>
      <w:r w:rsidRPr="00A86207">
        <w:rPr>
          <w:snapToGrid w:val="0"/>
          <w:sz w:val="28"/>
          <w:szCs w:val="28"/>
        </w:rPr>
        <w:t xml:space="preserve">3.1.1. 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сельских, городских поселений и межселенных территорий муниципальных районов, </w:t>
      </w:r>
      <w:r w:rsidRPr="00A86207">
        <w:rPr>
          <w:noProof/>
          <w:sz w:val="28"/>
          <w:szCs w:val="28"/>
        </w:rPr>
        <w:t xml:space="preserve">за земли, находящиеся в собственности муниципальных районов (за исключением земельных участков муниципальных бюджетных и автономных учреждений), </w:t>
      </w:r>
      <w:r w:rsidRPr="00A86207">
        <w:rPr>
          <w:snapToGrid w:val="0"/>
          <w:sz w:val="28"/>
          <w:szCs w:val="28"/>
        </w:rPr>
        <w:t>а также средства от продажи права на заключение договоров аренды указанных земельных участков</w:t>
      </w:r>
      <w:r w:rsidRPr="00A86207">
        <w:rPr>
          <w:color w:val="000000"/>
          <w:sz w:val="28"/>
          <w:szCs w:val="28"/>
        </w:rPr>
        <w:t>: (555.</w:t>
      </w:r>
      <w:r w:rsidRPr="00A86207">
        <w:rPr>
          <w:sz w:val="28"/>
          <w:szCs w:val="28"/>
        </w:rPr>
        <w:t>1.11.05013.10.0000.120, 555.</w:t>
      </w:r>
      <w:r w:rsidRPr="00A86207">
        <w:rPr>
          <w:noProof/>
          <w:sz w:val="28"/>
          <w:szCs w:val="28"/>
        </w:rPr>
        <w:t>1.11.05025.10.0000.120 или</w:t>
      </w:r>
      <w:r w:rsidRPr="00A86207">
        <w:rPr>
          <w:sz w:val="28"/>
          <w:szCs w:val="28"/>
        </w:rPr>
        <w:t xml:space="preserve"> 555.1.11.05013.13.0000.120, 555.</w:t>
      </w:r>
      <w:r w:rsidRPr="00A86207">
        <w:rPr>
          <w:noProof/>
          <w:sz w:val="28"/>
          <w:szCs w:val="28"/>
        </w:rPr>
        <w:t>1.11.05025.13.0000.120).</w:t>
      </w:r>
    </w:p>
    <w:p w14:paraId="154B93DA" w14:textId="77777777" w:rsidR="00A86207" w:rsidRPr="00A86207" w:rsidRDefault="00A86207" w:rsidP="00A86207">
      <w:pPr>
        <w:pStyle w:val="listparagraph"/>
        <w:spacing w:before="0" w:beforeAutospacing="0" w:after="0" w:afterAutospacing="0"/>
        <w:ind w:firstLine="709"/>
        <w:jc w:val="both"/>
        <w:rPr>
          <w:noProof/>
          <w:sz w:val="28"/>
          <w:szCs w:val="28"/>
        </w:rPr>
      </w:pPr>
      <w:r w:rsidRPr="00A86207">
        <w:rPr>
          <w:noProof/>
          <w:sz w:val="28"/>
          <w:szCs w:val="28"/>
        </w:rPr>
        <w:t xml:space="preserve">Для расчета доходов, получаемых в виде арендной платы, а также средства от продажи права на заключение договоров, используются следующие показатели: </w:t>
      </w:r>
    </w:p>
    <w:p w14:paraId="0F73DC61" w14:textId="77777777" w:rsidR="00A86207" w:rsidRPr="00A86207" w:rsidRDefault="00A86207" w:rsidP="00A86207">
      <w:pPr>
        <w:pStyle w:val="listparagraph"/>
        <w:spacing w:before="0" w:beforeAutospacing="0" w:after="0" w:afterAutospacing="0"/>
        <w:ind w:firstLine="709"/>
        <w:jc w:val="both"/>
        <w:rPr>
          <w:noProof/>
          <w:sz w:val="28"/>
          <w:szCs w:val="28"/>
        </w:rPr>
      </w:pPr>
      <w:r w:rsidRPr="00A86207">
        <w:rPr>
          <w:noProof/>
          <w:sz w:val="28"/>
          <w:szCs w:val="28"/>
        </w:rPr>
        <w:t>-сумма начисленных платежей по арендной плате за земельные участки, источником данных являются действующие на момент прогнозирования договоры аренды земельных участков;</w:t>
      </w:r>
    </w:p>
    <w:p w14:paraId="6ADA21F8" w14:textId="77777777" w:rsidR="00A86207" w:rsidRPr="00A86207" w:rsidRDefault="00A86207" w:rsidP="00A86207">
      <w:pPr>
        <w:pStyle w:val="listparagraph"/>
        <w:spacing w:before="0" w:beforeAutospacing="0" w:after="0" w:afterAutospacing="0"/>
        <w:ind w:firstLine="709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-сумма арендной платы по договорам, планируемым к расторжению в расчетном году, источником данных является сумма начисленных платежей по арендной плате за земельные участки;</w:t>
      </w:r>
    </w:p>
    <w:p w14:paraId="4D5611CB" w14:textId="5D29C027" w:rsidR="00A86207" w:rsidRPr="00A86207" w:rsidRDefault="00A86207" w:rsidP="00A86207">
      <w:pPr>
        <w:pStyle w:val="listparagraph"/>
        <w:ind w:firstLine="709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 xml:space="preserve">- коэффициент индексации базовой ставки арендной платы, источником данных является правовой акт </w:t>
      </w:r>
      <w:r w:rsidRPr="00A86207">
        <w:rPr>
          <w:sz w:val="28"/>
          <w:szCs w:val="28"/>
        </w:rPr>
        <w:t xml:space="preserve">Верх-Алеусского </w:t>
      </w:r>
      <w:r w:rsidRPr="00A86207">
        <w:rPr>
          <w:color w:val="000000"/>
          <w:sz w:val="28"/>
          <w:szCs w:val="28"/>
        </w:rPr>
        <w:t>сельсовета Ордынского района Новосибирской области;</w:t>
      </w:r>
    </w:p>
    <w:p w14:paraId="79F56565" w14:textId="77777777" w:rsidR="00A86207" w:rsidRPr="00A86207" w:rsidRDefault="00A86207" w:rsidP="00A86207">
      <w:pPr>
        <w:pStyle w:val="listparagraph"/>
        <w:spacing w:after="0"/>
        <w:ind w:firstLine="709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- количество договоров, заключенных с арендаторами, источником данных являются действующие на момент прогнозирования договоры аренды;</w:t>
      </w:r>
    </w:p>
    <w:p w14:paraId="563FCCED" w14:textId="77777777" w:rsidR="00A86207" w:rsidRPr="00A86207" w:rsidRDefault="00A86207" w:rsidP="00A86207">
      <w:pPr>
        <w:pStyle w:val="listparagraph"/>
        <w:spacing w:after="0"/>
        <w:ind w:firstLine="709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- размер арендной платы в месяц, установленный договором, источником данных являются действующие на момент прогнозирования договоры аренды;</w:t>
      </w:r>
    </w:p>
    <w:p w14:paraId="68A5760A" w14:textId="7204AECA" w:rsidR="00A86207" w:rsidRPr="00A86207" w:rsidRDefault="00A86207" w:rsidP="00A86207">
      <w:pPr>
        <w:pStyle w:val="listparagraph"/>
        <w:spacing w:after="0"/>
        <w:ind w:firstLine="709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 xml:space="preserve">- норматив отчислений в бюджет доходов, получаемых в виде арендной платы, а также средства от продажи права на заключение договоров аренды за земли, находящиеся в собственности </w:t>
      </w:r>
      <w:r w:rsidRPr="00A86207">
        <w:rPr>
          <w:sz w:val="28"/>
          <w:szCs w:val="28"/>
        </w:rPr>
        <w:t xml:space="preserve">Верх-Алеусского </w:t>
      </w:r>
      <w:r w:rsidRPr="00A86207">
        <w:rPr>
          <w:color w:val="000000"/>
          <w:sz w:val="28"/>
          <w:szCs w:val="28"/>
        </w:rPr>
        <w:t>сельсовета Ордынского района Новосибирской области (за исключением земельных участков бюджетных и автономных учреждений), установленный Бюджетным кодексом Российской Федерации.</w:t>
      </w:r>
    </w:p>
    <w:p w14:paraId="2EAE4496" w14:textId="77777777" w:rsidR="00A86207" w:rsidRPr="00A86207" w:rsidRDefault="00A86207" w:rsidP="00A86207">
      <w:pPr>
        <w:pStyle w:val="listparagraph"/>
        <w:spacing w:after="0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 xml:space="preserve">          </w:t>
      </w:r>
      <w:proofErr w:type="gramStart"/>
      <w:r w:rsidRPr="00A86207">
        <w:rPr>
          <w:color w:val="000000"/>
          <w:sz w:val="28"/>
          <w:szCs w:val="28"/>
        </w:rPr>
        <w:t>1)Расчет</w:t>
      </w:r>
      <w:proofErr w:type="gramEnd"/>
      <w:r w:rsidRPr="00A86207">
        <w:rPr>
          <w:color w:val="000000"/>
          <w:sz w:val="28"/>
          <w:szCs w:val="28"/>
        </w:rPr>
        <w:t xml:space="preserve"> прогноза поступлений на очередной финансовый год.</w:t>
      </w:r>
    </w:p>
    <w:p w14:paraId="6E89F7FF" w14:textId="77777777" w:rsidR="00A86207" w:rsidRPr="00A86207" w:rsidRDefault="00A86207" w:rsidP="00A86207">
      <w:pPr>
        <w:pStyle w:val="listparagraph"/>
        <w:spacing w:after="0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Расчёт прогноза поступлений арендной платы за земельные участки в местный бюджет на очередной финансовый год рассчитывается по формуле:</w:t>
      </w:r>
    </w:p>
    <w:p w14:paraId="3DFBD2BF" w14:textId="77777777" w:rsidR="00A86207" w:rsidRPr="00A86207" w:rsidRDefault="00A86207" w:rsidP="00A86207">
      <w:pPr>
        <w:pStyle w:val="listparagraph"/>
        <w:spacing w:after="0"/>
        <w:contextualSpacing/>
        <w:jc w:val="both"/>
        <w:rPr>
          <w:color w:val="000000"/>
          <w:sz w:val="28"/>
          <w:szCs w:val="28"/>
        </w:rPr>
      </w:pPr>
      <w:proofErr w:type="spellStart"/>
      <w:r w:rsidRPr="00A86207">
        <w:rPr>
          <w:color w:val="000000"/>
          <w:sz w:val="28"/>
          <w:szCs w:val="28"/>
        </w:rPr>
        <w:t>Пз</w:t>
      </w:r>
      <w:proofErr w:type="spellEnd"/>
      <w:r w:rsidRPr="00A86207">
        <w:rPr>
          <w:color w:val="000000"/>
          <w:sz w:val="28"/>
          <w:szCs w:val="28"/>
        </w:rPr>
        <w:t xml:space="preserve"> = (∑</w:t>
      </w:r>
      <w:proofErr w:type="spellStart"/>
      <w:r w:rsidRPr="00A86207">
        <w:rPr>
          <w:color w:val="000000"/>
          <w:sz w:val="28"/>
          <w:szCs w:val="28"/>
        </w:rPr>
        <w:t>Нп</w:t>
      </w:r>
      <w:proofErr w:type="spellEnd"/>
      <w:r w:rsidRPr="00A86207">
        <w:rPr>
          <w:color w:val="000000"/>
          <w:sz w:val="28"/>
          <w:szCs w:val="28"/>
        </w:rPr>
        <w:t xml:space="preserve"> +/- </w:t>
      </w:r>
      <w:proofErr w:type="spellStart"/>
      <w:r w:rsidRPr="00A86207">
        <w:rPr>
          <w:color w:val="000000"/>
          <w:sz w:val="28"/>
          <w:szCs w:val="28"/>
        </w:rPr>
        <w:t>Вп</w:t>
      </w:r>
      <w:proofErr w:type="spellEnd"/>
      <w:r w:rsidRPr="00A86207">
        <w:rPr>
          <w:color w:val="000000"/>
          <w:sz w:val="28"/>
          <w:szCs w:val="28"/>
        </w:rPr>
        <w:t>) * N, где</w:t>
      </w:r>
    </w:p>
    <w:p w14:paraId="00D0AC74" w14:textId="77777777" w:rsidR="00A86207" w:rsidRPr="00A86207" w:rsidRDefault="00A86207" w:rsidP="00A86207">
      <w:pPr>
        <w:pStyle w:val="listparagraph"/>
        <w:spacing w:after="0"/>
        <w:contextualSpacing/>
        <w:jc w:val="both"/>
        <w:rPr>
          <w:color w:val="000000"/>
          <w:sz w:val="28"/>
          <w:szCs w:val="28"/>
        </w:rPr>
      </w:pPr>
      <w:proofErr w:type="spellStart"/>
      <w:r w:rsidRPr="00A86207">
        <w:rPr>
          <w:color w:val="000000"/>
          <w:sz w:val="28"/>
          <w:szCs w:val="28"/>
        </w:rPr>
        <w:t>Пз</w:t>
      </w:r>
      <w:proofErr w:type="spellEnd"/>
      <w:r w:rsidRPr="00A86207">
        <w:rPr>
          <w:color w:val="000000"/>
          <w:sz w:val="28"/>
          <w:szCs w:val="28"/>
        </w:rPr>
        <w:t xml:space="preserve"> - прогноз поступлений арендной платы за земельные участки в местный бюджет на очередной финансовый год;</w:t>
      </w:r>
    </w:p>
    <w:p w14:paraId="6074810E" w14:textId="77777777" w:rsidR="00A86207" w:rsidRPr="00A86207" w:rsidRDefault="00A86207" w:rsidP="00A86207">
      <w:pPr>
        <w:pStyle w:val="listparagraph"/>
        <w:spacing w:after="0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∑</w:t>
      </w:r>
      <w:proofErr w:type="spellStart"/>
      <w:r w:rsidRPr="00A86207">
        <w:rPr>
          <w:color w:val="000000"/>
          <w:sz w:val="28"/>
          <w:szCs w:val="28"/>
        </w:rPr>
        <w:t>Нп</w:t>
      </w:r>
      <w:proofErr w:type="spellEnd"/>
      <w:r w:rsidRPr="00A86207">
        <w:rPr>
          <w:color w:val="000000"/>
          <w:sz w:val="28"/>
          <w:szCs w:val="28"/>
        </w:rPr>
        <w:t xml:space="preserve"> - сумма начисленных платежей по арендной плате за земельные участки в местный бюджет по заключенным договорам аренды;</w:t>
      </w:r>
    </w:p>
    <w:p w14:paraId="7087E8A6" w14:textId="77777777" w:rsidR="00A86207" w:rsidRPr="00A86207" w:rsidRDefault="00A86207" w:rsidP="00A86207">
      <w:pPr>
        <w:pStyle w:val="listparagraph"/>
        <w:spacing w:after="0"/>
        <w:contextualSpacing/>
        <w:jc w:val="both"/>
        <w:rPr>
          <w:color w:val="000000"/>
          <w:sz w:val="28"/>
          <w:szCs w:val="28"/>
        </w:rPr>
      </w:pPr>
      <w:proofErr w:type="spellStart"/>
      <w:r w:rsidRPr="00A86207">
        <w:rPr>
          <w:color w:val="000000"/>
          <w:sz w:val="28"/>
          <w:szCs w:val="28"/>
        </w:rPr>
        <w:lastRenderedPageBreak/>
        <w:t>Вп</w:t>
      </w:r>
      <w:proofErr w:type="spellEnd"/>
      <w:r w:rsidRPr="00A86207">
        <w:rPr>
          <w:color w:val="000000"/>
          <w:sz w:val="28"/>
          <w:szCs w:val="28"/>
        </w:rPr>
        <w:t xml:space="preserve"> – сумма выпадающих (дополнительных) доходов от сдачи в аренду земельных участков в связи с выбытием (приобретением) объектов аренды (продажа (передача) земельных участков, заключение дополнительных договоров, изменение видов целевого использования и др.);</w:t>
      </w:r>
    </w:p>
    <w:p w14:paraId="28F5298F" w14:textId="77777777" w:rsidR="00A86207" w:rsidRPr="00A86207" w:rsidRDefault="00A86207" w:rsidP="00A86207">
      <w:pPr>
        <w:pStyle w:val="listparagraph"/>
        <w:spacing w:after="0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 xml:space="preserve">N- норматив зачисления в местный бюджет в соответствии с Бюджетным кодексом Российской Федерации. </w:t>
      </w:r>
    </w:p>
    <w:p w14:paraId="60481329" w14:textId="77777777" w:rsidR="00A86207" w:rsidRPr="00A86207" w:rsidRDefault="00A86207" w:rsidP="00A86207">
      <w:pPr>
        <w:pStyle w:val="listparagraph"/>
        <w:spacing w:after="0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 xml:space="preserve">          </w:t>
      </w:r>
      <w:proofErr w:type="gramStart"/>
      <w:r w:rsidRPr="00A86207">
        <w:rPr>
          <w:color w:val="000000"/>
          <w:sz w:val="28"/>
          <w:szCs w:val="28"/>
        </w:rPr>
        <w:t>2)Расчет</w:t>
      </w:r>
      <w:proofErr w:type="gramEnd"/>
      <w:r w:rsidRPr="00A86207">
        <w:rPr>
          <w:color w:val="000000"/>
          <w:sz w:val="28"/>
          <w:szCs w:val="28"/>
        </w:rPr>
        <w:t xml:space="preserve"> прогноза поступлений на плановый период.</w:t>
      </w:r>
    </w:p>
    <w:p w14:paraId="4813FF49" w14:textId="77777777" w:rsidR="00A86207" w:rsidRPr="00A86207" w:rsidRDefault="00A86207" w:rsidP="00A86207">
      <w:pPr>
        <w:pStyle w:val="listparagraph"/>
        <w:spacing w:after="0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 xml:space="preserve">Ппл1 = </w:t>
      </w:r>
      <w:proofErr w:type="spellStart"/>
      <w:r w:rsidRPr="00A86207">
        <w:rPr>
          <w:color w:val="000000"/>
          <w:sz w:val="28"/>
          <w:szCs w:val="28"/>
        </w:rPr>
        <w:t>Пз</w:t>
      </w:r>
      <w:proofErr w:type="spellEnd"/>
      <w:r w:rsidRPr="00A86207">
        <w:rPr>
          <w:color w:val="000000"/>
          <w:sz w:val="28"/>
          <w:szCs w:val="28"/>
        </w:rPr>
        <w:t xml:space="preserve"> +/- Сп1;</w:t>
      </w:r>
    </w:p>
    <w:p w14:paraId="423562DE" w14:textId="77777777" w:rsidR="00A86207" w:rsidRPr="00A86207" w:rsidRDefault="00A86207" w:rsidP="00A86207">
      <w:pPr>
        <w:pStyle w:val="listparagraph"/>
        <w:spacing w:after="0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Ппл2 = Ппл1 +/- Сп2, где:</w:t>
      </w:r>
    </w:p>
    <w:p w14:paraId="151EC634" w14:textId="77777777" w:rsidR="00A86207" w:rsidRPr="00A86207" w:rsidRDefault="00A86207" w:rsidP="00A86207">
      <w:pPr>
        <w:pStyle w:val="listparagraph"/>
        <w:spacing w:after="0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Ппл1, Ппл2 - прогноз поступлений арендной платы в местный бюджет на первый и второй годы планового периода соответственно.</w:t>
      </w:r>
    </w:p>
    <w:p w14:paraId="58A66D6A" w14:textId="77777777" w:rsidR="00A86207" w:rsidRPr="00A86207" w:rsidRDefault="00A86207" w:rsidP="00A86207">
      <w:pPr>
        <w:pStyle w:val="listparagraph"/>
        <w:spacing w:after="0"/>
        <w:contextualSpacing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Сп1, Сп2 – сумма годовой арендной платы по прогнозируемым к заключению или прогнозируемым к расторжению договорам в первый и второй годы планового периода соответственно.</w:t>
      </w:r>
    </w:p>
    <w:p w14:paraId="03C06204" w14:textId="77777777" w:rsidR="00A86207" w:rsidRPr="00A86207" w:rsidRDefault="00A86207" w:rsidP="00A86207">
      <w:pPr>
        <w:pStyle w:val="listparagraph"/>
        <w:spacing w:after="0" w:afterAutospacing="0"/>
        <w:ind w:firstLine="708"/>
        <w:contextualSpacing/>
        <w:jc w:val="both"/>
        <w:rPr>
          <w:snapToGrid w:val="0"/>
          <w:sz w:val="28"/>
          <w:szCs w:val="28"/>
        </w:rPr>
      </w:pPr>
      <w:r w:rsidRPr="00A86207">
        <w:rPr>
          <w:sz w:val="28"/>
          <w:szCs w:val="28"/>
        </w:rPr>
        <w:t>3.1.2. Доходы от сдачи в аренду имущества, находящегося в оперативном управлении органов местного самоуправления и созданных ими учреждений (за исключением имущества муниципальных бюджетных и автономных учреждений), имущества, составляющего казну</w:t>
      </w:r>
      <w:r w:rsidRPr="00A86207">
        <w:rPr>
          <w:snapToGrid w:val="0"/>
          <w:sz w:val="28"/>
          <w:szCs w:val="28"/>
        </w:rPr>
        <w:t xml:space="preserve"> (КБК 555.1.11.05035.10.0000.120, 555.</w:t>
      </w:r>
      <w:r w:rsidRPr="00A86207">
        <w:rPr>
          <w:sz w:val="28"/>
          <w:szCs w:val="28"/>
        </w:rPr>
        <w:t>1.11.05075.10.0000.120 или</w:t>
      </w:r>
      <w:r w:rsidRPr="00A86207">
        <w:rPr>
          <w:snapToGrid w:val="0"/>
          <w:sz w:val="28"/>
          <w:szCs w:val="28"/>
        </w:rPr>
        <w:t xml:space="preserve"> КБК 555.1.11.05035.13.0000.120, 555.</w:t>
      </w:r>
      <w:r w:rsidRPr="00A86207">
        <w:rPr>
          <w:sz w:val="28"/>
          <w:szCs w:val="28"/>
        </w:rPr>
        <w:t>1.11.05075.13.0000.120</w:t>
      </w:r>
      <w:r w:rsidRPr="00A86207">
        <w:rPr>
          <w:snapToGrid w:val="0"/>
          <w:sz w:val="28"/>
          <w:szCs w:val="28"/>
        </w:rPr>
        <w:t xml:space="preserve">) </w:t>
      </w:r>
    </w:p>
    <w:p w14:paraId="067CD327" w14:textId="77777777" w:rsidR="00A86207" w:rsidRPr="00A86207" w:rsidRDefault="00A86207" w:rsidP="00A86207">
      <w:pPr>
        <w:pStyle w:val="listparagraph"/>
        <w:spacing w:after="0" w:afterAutospacing="0"/>
        <w:ind w:firstLine="708"/>
        <w:contextualSpacing/>
        <w:jc w:val="both"/>
        <w:rPr>
          <w:snapToGrid w:val="0"/>
          <w:sz w:val="28"/>
          <w:szCs w:val="28"/>
        </w:rPr>
      </w:pPr>
      <w:r w:rsidRPr="00A86207">
        <w:rPr>
          <w:snapToGrid w:val="0"/>
          <w:sz w:val="28"/>
          <w:szCs w:val="28"/>
        </w:rPr>
        <w:t>Основой прогнозирования доходов являются:</w:t>
      </w:r>
    </w:p>
    <w:p w14:paraId="7DBD2C45" w14:textId="309E0DDD" w:rsidR="00A86207" w:rsidRPr="00A86207" w:rsidRDefault="00A86207" w:rsidP="00A86207">
      <w:pPr>
        <w:pStyle w:val="listparagraph"/>
        <w:spacing w:after="0" w:afterAutospacing="0"/>
        <w:contextualSpacing/>
        <w:jc w:val="both"/>
        <w:rPr>
          <w:snapToGrid w:val="0"/>
          <w:sz w:val="28"/>
          <w:szCs w:val="28"/>
        </w:rPr>
      </w:pPr>
      <w:r w:rsidRPr="00A86207">
        <w:rPr>
          <w:snapToGrid w:val="0"/>
          <w:sz w:val="28"/>
          <w:szCs w:val="28"/>
        </w:rPr>
        <w:t xml:space="preserve">- размер платы за использование имущества, порядок сбора и расходования платы за использование имущества, установленный нормативными правовыми актами </w:t>
      </w:r>
      <w:r w:rsidRPr="00A86207">
        <w:rPr>
          <w:sz w:val="28"/>
          <w:szCs w:val="28"/>
        </w:rPr>
        <w:t xml:space="preserve">Верх-Алеусского </w:t>
      </w:r>
      <w:r w:rsidRPr="00A86207">
        <w:rPr>
          <w:snapToGrid w:val="0"/>
          <w:sz w:val="28"/>
          <w:szCs w:val="28"/>
        </w:rPr>
        <w:t>сельсовета Ордынского района Новосибирской области;</w:t>
      </w:r>
    </w:p>
    <w:p w14:paraId="5D58609B" w14:textId="77777777" w:rsidR="00A86207" w:rsidRPr="00A86207" w:rsidRDefault="00A86207" w:rsidP="00A86207">
      <w:pPr>
        <w:pStyle w:val="listparagraph"/>
        <w:spacing w:after="0" w:afterAutospacing="0"/>
        <w:contextualSpacing/>
        <w:jc w:val="both"/>
        <w:rPr>
          <w:snapToGrid w:val="0"/>
          <w:sz w:val="28"/>
          <w:szCs w:val="28"/>
        </w:rPr>
      </w:pPr>
      <w:r w:rsidRPr="00A86207">
        <w:rPr>
          <w:snapToGrid w:val="0"/>
          <w:sz w:val="28"/>
          <w:szCs w:val="28"/>
        </w:rPr>
        <w:t>- ожидаемый объем поступлений платы за использование имущества в текущем финансовом году, учитывающий ее начисление на текущий финансовый год по действующим на расчетную дату договорам по использованию имущества;</w:t>
      </w:r>
    </w:p>
    <w:p w14:paraId="227EF8CC" w14:textId="77777777" w:rsidR="00A86207" w:rsidRPr="00A86207" w:rsidRDefault="00A86207" w:rsidP="00A86207">
      <w:pPr>
        <w:pStyle w:val="listparagraph"/>
        <w:spacing w:after="0" w:afterAutospacing="0"/>
        <w:contextualSpacing/>
        <w:jc w:val="both"/>
        <w:rPr>
          <w:snapToGrid w:val="0"/>
          <w:sz w:val="28"/>
          <w:szCs w:val="28"/>
        </w:rPr>
      </w:pPr>
      <w:r w:rsidRPr="00A86207">
        <w:rPr>
          <w:snapToGrid w:val="0"/>
          <w:sz w:val="28"/>
          <w:szCs w:val="28"/>
        </w:rPr>
        <w:t>- фактические поступления текущих платежей и задолженности прошлых лет;</w:t>
      </w:r>
    </w:p>
    <w:p w14:paraId="7C1B5F74" w14:textId="77777777" w:rsidR="00A86207" w:rsidRPr="00A86207" w:rsidRDefault="00A86207" w:rsidP="00A86207">
      <w:pPr>
        <w:pStyle w:val="listparagraph"/>
        <w:spacing w:after="0" w:afterAutospacing="0"/>
        <w:contextualSpacing/>
        <w:jc w:val="both"/>
        <w:rPr>
          <w:snapToGrid w:val="0"/>
          <w:sz w:val="28"/>
          <w:szCs w:val="28"/>
        </w:rPr>
      </w:pPr>
      <w:r w:rsidRPr="00A86207">
        <w:rPr>
          <w:snapToGrid w:val="0"/>
          <w:sz w:val="28"/>
          <w:szCs w:val="28"/>
        </w:rPr>
        <w:t>- прогноз погашения задолженности в текущем финансовом году;</w:t>
      </w:r>
    </w:p>
    <w:p w14:paraId="4129F1EE" w14:textId="77777777" w:rsidR="00A86207" w:rsidRPr="00A86207" w:rsidRDefault="00A86207" w:rsidP="00A86207">
      <w:pPr>
        <w:pStyle w:val="listparagraph"/>
        <w:spacing w:after="0" w:afterAutospacing="0"/>
        <w:contextualSpacing/>
        <w:jc w:val="both"/>
        <w:rPr>
          <w:snapToGrid w:val="0"/>
          <w:sz w:val="28"/>
          <w:szCs w:val="28"/>
        </w:rPr>
      </w:pPr>
      <w:r w:rsidRPr="00A86207">
        <w:rPr>
          <w:snapToGrid w:val="0"/>
          <w:sz w:val="28"/>
          <w:szCs w:val="28"/>
        </w:rPr>
        <w:t>- прогноз изменения поступлений, обусловленных увеличением (сокращением) количества муниципального имущества, предоставляемого для использования в текущем финансовом году;</w:t>
      </w:r>
    </w:p>
    <w:p w14:paraId="01331CFE" w14:textId="77777777" w:rsidR="00A86207" w:rsidRPr="00A86207" w:rsidRDefault="00A86207" w:rsidP="00A86207">
      <w:pPr>
        <w:pStyle w:val="listparagraph"/>
        <w:spacing w:after="0" w:afterAutospacing="0"/>
        <w:contextualSpacing/>
        <w:jc w:val="both"/>
        <w:rPr>
          <w:snapToGrid w:val="0"/>
          <w:sz w:val="28"/>
          <w:szCs w:val="28"/>
        </w:rPr>
      </w:pPr>
      <w:r w:rsidRPr="00A86207">
        <w:rPr>
          <w:snapToGrid w:val="0"/>
          <w:sz w:val="28"/>
          <w:szCs w:val="28"/>
        </w:rPr>
        <w:t>- информация о прогнозе поступлений и изменений, обусловленных увеличением (сокращением) муниципального имущества, предоставляемого для использования в прогнозируемом финансовом году;</w:t>
      </w:r>
    </w:p>
    <w:p w14:paraId="20EBF479" w14:textId="5A322239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napToGrid w:val="0"/>
          <w:sz w:val="28"/>
          <w:szCs w:val="28"/>
        </w:rPr>
      </w:pPr>
      <w:r w:rsidRPr="00A86207">
        <w:rPr>
          <w:rFonts w:ascii="Times New Roman" w:hAnsi="Times New Roman"/>
          <w:snapToGrid w:val="0"/>
          <w:sz w:val="28"/>
          <w:szCs w:val="28"/>
        </w:rPr>
        <w:t xml:space="preserve">- планируемые изменения порядка исчисления и уплаты в бюджет платы за использование имущества, установленные нормативными правовыми актами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hAnsi="Times New Roman"/>
          <w:snapToGrid w:val="0"/>
          <w:sz w:val="28"/>
          <w:szCs w:val="28"/>
        </w:rPr>
        <w:t>сельсовета Ордынского района Новосибирской области.</w:t>
      </w:r>
    </w:p>
    <w:p w14:paraId="170E8247" w14:textId="77777777" w:rsidR="00A86207" w:rsidRPr="00A86207" w:rsidRDefault="00A86207" w:rsidP="00A86207">
      <w:pPr>
        <w:spacing w:after="0" w:line="240" w:lineRule="auto"/>
        <w:ind w:firstLine="708"/>
        <w:jc w:val="both"/>
        <w:rPr>
          <w:rFonts w:ascii="Times New Roman" w:hAnsi="Times New Roman"/>
          <w:snapToGrid w:val="0"/>
          <w:sz w:val="28"/>
          <w:szCs w:val="28"/>
        </w:rPr>
      </w:pPr>
      <w:r w:rsidRPr="00A86207">
        <w:rPr>
          <w:rFonts w:ascii="Times New Roman" w:hAnsi="Times New Roman"/>
          <w:snapToGrid w:val="0"/>
          <w:sz w:val="28"/>
          <w:szCs w:val="28"/>
        </w:rPr>
        <w:t>1) Расчет прогноза поступлений рассчитывается по формуле:</w:t>
      </w:r>
    </w:p>
    <w:p w14:paraId="22A8A53D" w14:textId="77777777" w:rsidR="00A86207" w:rsidRPr="00A86207" w:rsidRDefault="00A86207" w:rsidP="00A86207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П</w:t>
      </w:r>
      <w:r w:rsidRPr="00A86207">
        <w:rPr>
          <w:rFonts w:ascii="Times New Roman" w:hAnsi="Times New Roman"/>
          <w:sz w:val="28"/>
          <w:szCs w:val="28"/>
          <w:vertAlign w:val="subscript"/>
        </w:rPr>
        <w:t>И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= ∑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</w:rPr>
        <w:t>Нп</w:t>
      </w:r>
      <w:proofErr w:type="spellEnd"/>
      <w:r w:rsidRPr="00A86207">
        <w:rPr>
          <w:rFonts w:ascii="Times New Roman" w:eastAsia="Times New Roman" w:hAnsi="Times New Roman"/>
          <w:sz w:val="28"/>
          <w:szCs w:val="28"/>
        </w:rPr>
        <w:t xml:space="preserve"> +/- 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</w:rPr>
        <w:t>Вп</w:t>
      </w:r>
      <w:proofErr w:type="spellEnd"/>
      <w:r w:rsidRPr="00A86207">
        <w:rPr>
          <w:rFonts w:ascii="Times New Roman" w:hAnsi="Times New Roman"/>
          <w:snapToGrid w:val="0"/>
          <w:sz w:val="28"/>
          <w:szCs w:val="28"/>
        </w:rPr>
        <w:t xml:space="preserve"> + </w:t>
      </w:r>
      <w:proofErr w:type="spellStart"/>
      <w:r w:rsidRPr="00A86207">
        <w:rPr>
          <w:rFonts w:ascii="Times New Roman" w:hAnsi="Times New Roman"/>
          <w:snapToGrid w:val="0"/>
          <w:sz w:val="28"/>
          <w:szCs w:val="28"/>
        </w:rPr>
        <w:t>Ндолг</w:t>
      </w:r>
      <w:proofErr w:type="spellEnd"/>
      <w:r w:rsidRPr="00A86207">
        <w:rPr>
          <w:rFonts w:ascii="Times New Roman" w:hAnsi="Times New Roman"/>
          <w:snapToGrid w:val="0"/>
          <w:sz w:val="28"/>
          <w:szCs w:val="28"/>
        </w:rPr>
        <w:t>;</w:t>
      </w:r>
    </w:p>
    <w:p w14:paraId="3AD7E346" w14:textId="77777777" w:rsidR="00A86207" w:rsidRPr="00A86207" w:rsidRDefault="00A86207" w:rsidP="00A86207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П</w:t>
      </w:r>
      <w:r w:rsidRPr="00A86207">
        <w:rPr>
          <w:rFonts w:ascii="Times New Roman" w:hAnsi="Times New Roman"/>
          <w:sz w:val="28"/>
          <w:szCs w:val="28"/>
          <w:vertAlign w:val="subscript"/>
        </w:rPr>
        <w:t>пл1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= ∑П</w:t>
      </w:r>
      <w:r w:rsidRPr="00A86207">
        <w:rPr>
          <w:rFonts w:ascii="Times New Roman" w:hAnsi="Times New Roman"/>
          <w:sz w:val="28"/>
          <w:szCs w:val="28"/>
          <w:vertAlign w:val="subscript"/>
        </w:rPr>
        <w:t>И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+/- 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</w:rPr>
        <w:t>Вп</w:t>
      </w:r>
      <w:proofErr w:type="spellEnd"/>
      <w:r w:rsidRPr="00A86207">
        <w:rPr>
          <w:rFonts w:ascii="Times New Roman" w:hAnsi="Times New Roman"/>
          <w:snapToGrid w:val="0"/>
          <w:sz w:val="28"/>
          <w:szCs w:val="28"/>
        </w:rPr>
        <w:t xml:space="preserve"> + </w:t>
      </w:r>
      <w:proofErr w:type="spellStart"/>
      <w:r w:rsidRPr="00A86207">
        <w:rPr>
          <w:rFonts w:ascii="Times New Roman" w:hAnsi="Times New Roman"/>
          <w:snapToGrid w:val="0"/>
          <w:sz w:val="28"/>
          <w:szCs w:val="28"/>
        </w:rPr>
        <w:t>Ндолг</w:t>
      </w:r>
      <w:proofErr w:type="spellEnd"/>
      <w:r w:rsidRPr="00A86207">
        <w:rPr>
          <w:rFonts w:ascii="Times New Roman" w:hAnsi="Times New Roman"/>
          <w:snapToGrid w:val="0"/>
          <w:sz w:val="28"/>
          <w:szCs w:val="28"/>
        </w:rPr>
        <w:t>;</w:t>
      </w:r>
    </w:p>
    <w:p w14:paraId="0736C8EA" w14:textId="77777777" w:rsidR="00A86207" w:rsidRPr="00A86207" w:rsidRDefault="00A86207" w:rsidP="00A86207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lastRenderedPageBreak/>
        <w:t>П</w:t>
      </w:r>
      <w:r w:rsidRPr="00A86207">
        <w:rPr>
          <w:rFonts w:ascii="Times New Roman" w:hAnsi="Times New Roman"/>
          <w:sz w:val="28"/>
          <w:szCs w:val="28"/>
          <w:vertAlign w:val="subscript"/>
        </w:rPr>
        <w:t>пл2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= ∑П</w:t>
      </w:r>
      <w:r w:rsidRPr="00A86207">
        <w:rPr>
          <w:rFonts w:ascii="Times New Roman" w:hAnsi="Times New Roman"/>
          <w:sz w:val="28"/>
          <w:szCs w:val="28"/>
          <w:vertAlign w:val="subscript"/>
        </w:rPr>
        <w:t xml:space="preserve"> пл1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+/- 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</w:rPr>
        <w:t>Вп</w:t>
      </w:r>
      <w:proofErr w:type="spellEnd"/>
      <w:r w:rsidRPr="00A86207">
        <w:rPr>
          <w:rFonts w:ascii="Times New Roman" w:hAnsi="Times New Roman"/>
          <w:snapToGrid w:val="0"/>
          <w:sz w:val="28"/>
          <w:szCs w:val="28"/>
        </w:rPr>
        <w:t xml:space="preserve"> + </w:t>
      </w:r>
      <w:proofErr w:type="spellStart"/>
      <w:r w:rsidRPr="00A86207">
        <w:rPr>
          <w:rFonts w:ascii="Times New Roman" w:hAnsi="Times New Roman"/>
          <w:snapToGrid w:val="0"/>
          <w:sz w:val="28"/>
          <w:szCs w:val="28"/>
        </w:rPr>
        <w:t>Ндолг</w:t>
      </w:r>
      <w:proofErr w:type="spellEnd"/>
      <w:r w:rsidRPr="00A86207">
        <w:rPr>
          <w:rFonts w:ascii="Times New Roman" w:hAnsi="Times New Roman"/>
          <w:snapToGrid w:val="0"/>
          <w:sz w:val="28"/>
          <w:szCs w:val="28"/>
        </w:rPr>
        <w:t>,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где:</w:t>
      </w:r>
    </w:p>
    <w:p w14:paraId="5BC677F2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П</w:t>
      </w:r>
      <w:r w:rsidRPr="00A86207">
        <w:rPr>
          <w:rFonts w:ascii="Times New Roman" w:hAnsi="Times New Roman"/>
          <w:sz w:val="28"/>
          <w:szCs w:val="28"/>
          <w:vertAlign w:val="subscript"/>
        </w:rPr>
        <w:t>И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- прогноз поступления доходов от сдачи в аренду муниципального имущества в местный бюджет на очередной финансовый год;</w:t>
      </w:r>
    </w:p>
    <w:p w14:paraId="67F46EEE" w14:textId="77777777" w:rsidR="00A86207" w:rsidRPr="00A86207" w:rsidRDefault="00A86207" w:rsidP="00A8620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eastAsia="ru-RU"/>
        </w:rPr>
        <w:t>пл1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, П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eastAsia="ru-RU"/>
        </w:rPr>
        <w:t>пл2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- прогноз поступлений дохода в местный бюджет на первый и второй годы планового периода соответственно.</w:t>
      </w:r>
    </w:p>
    <w:p w14:paraId="27508F82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∑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</w:rPr>
        <w:t>Нп</w:t>
      </w:r>
      <w:proofErr w:type="spellEnd"/>
      <w:r w:rsidRPr="00A86207">
        <w:rPr>
          <w:rFonts w:ascii="Times New Roman" w:eastAsia="Times New Roman" w:hAnsi="Times New Roman"/>
          <w:sz w:val="28"/>
          <w:szCs w:val="28"/>
        </w:rPr>
        <w:t xml:space="preserve"> - сумма начисленных платежей по арендной плате за муниципальное имущество по заключенным договорам аренды в местный бюджет;</w:t>
      </w:r>
    </w:p>
    <w:p w14:paraId="589E290B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Н</w:t>
      </w:r>
      <w:r w:rsidRPr="00A86207">
        <w:rPr>
          <w:rFonts w:ascii="Times New Roman" w:hAnsi="Times New Roman"/>
          <w:sz w:val="28"/>
          <w:szCs w:val="28"/>
          <w:vertAlign w:val="subscript"/>
        </w:rPr>
        <w:t>П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- сумма начисленных платежей по арендной плате за муниципальное имущество по заключенным договорам аренды в местный бюджет на очередной финансовый год;</w:t>
      </w:r>
    </w:p>
    <w:p w14:paraId="46997B63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∑П</w:t>
      </w:r>
      <w:r w:rsidRPr="00A86207">
        <w:rPr>
          <w:rFonts w:ascii="Times New Roman" w:hAnsi="Times New Roman"/>
          <w:sz w:val="28"/>
          <w:szCs w:val="28"/>
          <w:vertAlign w:val="subscript"/>
        </w:rPr>
        <w:t xml:space="preserve">пл1 - 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сумма начисленных платежей по арендной плате за муниципальное имущество по заключенным договорам аренды в местный бюджет на </w:t>
      </w:r>
      <w:r w:rsidRPr="00A86207">
        <w:rPr>
          <w:rFonts w:ascii="Times New Roman" w:hAnsi="Times New Roman"/>
          <w:sz w:val="28"/>
          <w:szCs w:val="28"/>
        </w:rPr>
        <w:t>первый год планового периода;</w:t>
      </w:r>
    </w:p>
    <w:p w14:paraId="091F707E" w14:textId="5069BBB6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</w:rPr>
        <w:t>Вп</w:t>
      </w:r>
      <w:proofErr w:type="spellEnd"/>
      <w:r w:rsidRPr="00A86207">
        <w:rPr>
          <w:rFonts w:ascii="Times New Roman" w:eastAsia="Times New Roman" w:hAnsi="Times New Roman"/>
          <w:sz w:val="28"/>
          <w:szCs w:val="28"/>
        </w:rPr>
        <w:t xml:space="preserve"> - оценка выпадающих (дополнительных) доходов от сдачи в аренду имущества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сельсовета Ордынского района Новосибирской области в связи с выбытием (приобретением) муниципального </w:t>
      </w:r>
      <w:r w:rsidRPr="00A86207">
        <w:rPr>
          <w:rFonts w:ascii="Times New Roman" w:hAnsi="Times New Roman"/>
          <w:sz w:val="28"/>
          <w:szCs w:val="28"/>
        </w:rPr>
        <w:t>имущества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(продажа (передача) имущества, заключение дополнительных договоров, изменение видов целевого использования и др.);</w:t>
      </w:r>
    </w:p>
    <w:p w14:paraId="162B37FD" w14:textId="77777777" w:rsidR="00A86207" w:rsidRPr="00A86207" w:rsidRDefault="00A86207" w:rsidP="00A86207">
      <w:pPr>
        <w:pStyle w:val="listparagraph"/>
        <w:spacing w:before="0" w:beforeAutospacing="0" w:after="0" w:afterAutospacing="0"/>
        <w:contextualSpacing/>
        <w:jc w:val="both"/>
        <w:rPr>
          <w:snapToGrid w:val="0"/>
          <w:sz w:val="28"/>
          <w:szCs w:val="28"/>
        </w:rPr>
      </w:pPr>
      <w:proofErr w:type="spellStart"/>
      <w:r w:rsidRPr="00A86207">
        <w:rPr>
          <w:snapToGrid w:val="0"/>
          <w:sz w:val="28"/>
          <w:szCs w:val="28"/>
        </w:rPr>
        <w:t>Ндолг</w:t>
      </w:r>
      <w:proofErr w:type="spellEnd"/>
      <w:r w:rsidRPr="00A86207">
        <w:rPr>
          <w:snapToGrid w:val="0"/>
          <w:sz w:val="28"/>
          <w:szCs w:val="28"/>
        </w:rPr>
        <w:t xml:space="preserve"> - прогнозируемая сумма поступлений задолженности прошлых лет.</w:t>
      </w:r>
    </w:p>
    <w:p w14:paraId="130FB0D1" w14:textId="27FB15F1" w:rsidR="00A86207" w:rsidRPr="00A86207" w:rsidRDefault="00A86207" w:rsidP="00A8620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 xml:space="preserve">3.1.3. Доходы от перечисления части прибыли, остающейся после уплаты налогов и иных обязательных платежей муниципальных унитарных предприятий, созданных органами местного самоуправления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сельсовета Ордынского района Новосибирской области </w:t>
      </w:r>
      <w:r w:rsidRPr="00A86207">
        <w:rPr>
          <w:rFonts w:ascii="Times New Roman" w:hAnsi="Times New Roman"/>
          <w:snapToGrid w:val="0"/>
          <w:sz w:val="28"/>
          <w:szCs w:val="28"/>
        </w:rPr>
        <w:t>(КБК 555.1.11.07015.10.0000.120 или 555.1.11.07015.13.0000.120).</w:t>
      </w:r>
    </w:p>
    <w:p w14:paraId="5BFEF57A" w14:textId="77777777" w:rsidR="00A86207" w:rsidRPr="00A86207" w:rsidRDefault="00A86207" w:rsidP="00A86207">
      <w:pPr>
        <w:pStyle w:val="consplusnormal0"/>
        <w:spacing w:before="0" w:beforeAutospacing="0" w:after="0" w:afterAutospacing="0"/>
        <w:ind w:firstLine="709"/>
        <w:jc w:val="both"/>
        <w:rPr>
          <w:color w:val="00000A"/>
          <w:sz w:val="28"/>
          <w:szCs w:val="28"/>
        </w:rPr>
      </w:pPr>
      <w:r w:rsidRPr="00A86207">
        <w:rPr>
          <w:color w:val="00000A"/>
          <w:sz w:val="28"/>
          <w:szCs w:val="28"/>
        </w:rPr>
        <w:t>Прогноз доходов бюджета от перечисления части прибыли муниципальных унитарных предприятий, остающейся после уплаты налогов и иных обязательных платежей, определяется на основании:</w:t>
      </w:r>
    </w:p>
    <w:p w14:paraId="5F1C21F5" w14:textId="2951B543" w:rsidR="00A86207" w:rsidRPr="00A86207" w:rsidRDefault="00A86207" w:rsidP="00A86207">
      <w:pPr>
        <w:pStyle w:val="consplusnormal0"/>
        <w:spacing w:before="0" w:beforeAutospacing="0" w:after="0" w:afterAutospacing="0"/>
        <w:ind w:firstLine="709"/>
        <w:jc w:val="both"/>
        <w:rPr>
          <w:color w:val="00000A"/>
          <w:sz w:val="28"/>
          <w:szCs w:val="28"/>
        </w:rPr>
      </w:pPr>
      <w:r w:rsidRPr="00A86207">
        <w:rPr>
          <w:color w:val="00000A"/>
          <w:sz w:val="28"/>
          <w:szCs w:val="28"/>
        </w:rPr>
        <w:t xml:space="preserve">информации о сумме чистой прибыли, планируемой к получению муниципальными унитарными предприятиями </w:t>
      </w:r>
      <w:r w:rsidRPr="00A86207">
        <w:rPr>
          <w:sz w:val="28"/>
          <w:szCs w:val="28"/>
        </w:rPr>
        <w:t xml:space="preserve">Верх-Алеусского </w:t>
      </w:r>
      <w:r w:rsidRPr="00A86207">
        <w:rPr>
          <w:color w:val="00000A"/>
          <w:sz w:val="28"/>
          <w:szCs w:val="28"/>
        </w:rPr>
        <w:t>сельсовета Ордынского района Новосибирской области в очередном финансовом году;</w:t>
      </w:r>
    </w:p>
    <w:p w14:paraId="554FAFA2" w14:textId="240809C9" w:rsidR="00A86207" w:rsidRPr="00A86207" w:rsidRDefault="00A86207" w:rsidP="00A86207">
      <w:pPr>
        <w:pStyle w:val="consplusnormal0"/>
        <w:spacing w:before="0" w:beforeAutospacing="0" w:after="0" w:afterAutospacing="0"/>
        <w:ind w:firstLine="709"/>
        <w:jc w:val="both"/>
        <w:rPr>
          <w:color w:val="00000A"/>
          <w:sz w:val="28"/>
          <w:szCs w:val="28"/>
        </w:rPr>
      </w:pPr>
      <w:r w:rsidRPr="00A86207">
        <w:rPr>
          <w:color w:val="00000A"/>
          <w:sz w:val="28"/>
          <w:szCs w:val="28"/>
        </w:rPr>
        <w:t xml:space="preserve">норматива отчисления в местный бюджет, установленного нормативными правовыми актами </w:t>
      </w:r>
      <w:r w:rsidRPr="00A86207">
        <w:rPr>
          <w:sz w:val="28"/>
          <w:szCs w:val="28"/>
        </w:rPr>
        <w:t xml:space="preserve">Верх-Алеусского </w:t>
      </w:r>
      <w:r w:rsidRPr="00A86207">
        <w:rPr>
          <w:color w:val="00000A"/>
          <w:sz w:val="28"/>
          <w:szCs w:val="28"/>
        </w:rPr>
        <w:t>сельсовета Ордынского района Новосибирской области;</w:t>
      </w:r>
    </w:p>
    <w:p w14:paraId="6D11CED0" w14:textId="77777777" w:rsidR="00A86207" w:rsidRPr="00A86207" w:rsidRDefault="00A86207" w:rsidP="00A86207">
      <w:pPr>
        <w:pStyle w:val="consplusnormal0"/>
        <w:spacing w:before="0" w:beforeAutospacing="0" w:after="0" w:afterAutospacing="0"/>
        <w:ind w:firstLine="709"/>
        <w:jc w:val="both"/>
        <w:rPr>
          <w:color w:val="00000A"/>
          <w:sz w:val="28"/>
          <w:szCs w:val="28"/>
        </w:rPr>
      </w:pPr>
      <w:r w:rsidRPr="00A86207">
        <w:rPr>
          <w:color w:val="00000A"/>
          <w:sz w:val="28"/>
          <w:szCs w:val="28"/>
        </w:rPr>
        <w:t>информации о сумме задолженности, подлежащей перечислению в местный бюджет в соответствии с утвержденными графиками, с учетом сроков ее внесения в очередном финансовом году и в плановом периоде.</w:t>
      </w:r>
    </w:p>
    <w:p w14:paraId="5F37F028" w14:textId="77777777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3.1.4. Доходы от уплаты по соглашениям об установлении сервитута, заключенным органами местного самоуправления муниципальных районов, городских, сельских поселений, в отношении земельных участков, находящихся в собственности муниципальных районов, городских, сельских поселений или государственная собственность на которые не разграничена (КБК </w:t>
      </w:r>
      <w:r w:rsidRPr="00A86207">
        <w:rPr>
          <w:rFonts w:ascii="Times New Roman" w:hAnsi="Times New Roman"/>
          <w:snapToGrid w:val="0"/>
          <w:sz w:val="28"/>
          <w:szCs w:val="28"/>
        </w:rPr>
        <w:t>555.1.11.05325.10.0000.120 или 555.1.11.05325.13.0000.120)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00050C45" w14:textId="77777777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Расчет прогнозных показателей осуществляется на основании заключенных соглашений об установлении сервитута, исходя из оценки доходной базы методом прямого расчета по формуле:</w:t>
      </w:r>
    </w:p>
    <w:p w14:paraId="5CB46F75" w14:textId="77777777" w:rsidR="00A86207" w:rsidRPr="00A86207" w:rsidRDefault="00A86207" w:rsidP="00A8620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С = </w:t>
      </w:r>
      <w:r w:rsidRPr="00A86207">
        <w:rPr>
          <w:rFonts w:ascii="Times New Roman" w:eastAsia="Times New Roman" w:hAnsi="Times New Roman"/>
          <w:sz w:val="28"/>
          <w:szCs w:val="28"/>
        </w:rPr>
        <w:t>∑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Сi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) + / – 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Дс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, где:</w:t>
      </w:r>
    </w:p>
    <w:p w14:paraId="1124C4C8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С - прогнозируемый на очередной финансовый год объем доходов          по соглашениям об установлении сервитута за земельные участки;</w:t>
      </w:r>
    </w:p>
    <w:p w14:paraId="4A9DF5DC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Сi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- годовой размер платы по каждому действующему соглашению         об установлении сервитута за земельные участки на очередной финансовый год;</w:t>
      </w:r>
    </w:p>
    <w:p w14:paraId="28EDE485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Дс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- сумма выпадающих (дополнительных) доходов в расчетном году платы по соглашениям об установлении сервитута за счет изменения порядка определения размера платы по соглашениям об установлении сервитута, планируемого погашения задолженности прошлых лет и иных факторов, оказывающих влияние на изменение суммы платы по соглашениям об установлении сервитута.</w:t>
      </w:r>
    </w:p>
    <w:p w14:paraId="496495DC" w14:textId="77777777" w:rsidR="00A86207" w:rsidRPr="00A86207" w:rsidRDefault="00A86207" w:rsidP="00A8620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 xml:space="preserve">3.1.5. Доходы от прочих поступлений от использования имущества, находящегося в собственности муниципального образования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</w:t>
      </w:r>
      <w:r w:rsidRPr="00A86207">
        <w:rPr>
          <w:rFonts w:ascii="Times New Roman" w:hAnsi="Times New Roman"/>
          <w:snapToGrid w:val="0"/>
          <w:sz w:val="28"/>
          <w:szCs w:val="28"/>
        </w:rPr>
        <w:t>(КБК 555.1.11.09045.10.0000.120 или 555.1.11.09045.13.0000.120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). </w:t>
      </w:r>
    </w:p>
    <w:p w14:paraId="32D60711" w14:textId="480A0F90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 xml:space="preserve">         В местный бюджет зачисляются средства, полученные за пользование жилым помещением (плата за наём) муниципального жилого фонда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eastAsia="Times New Roman" w:hAnsi="Times New Roman"/>
          <w:sz w:val="28"/>
          <w:szCs w:val="28"/>
        </w:rPr>
        <w:t>сельсовета Ордынского района Новосибирской области.</w:t>
      </w:r>
    </w:p>
    <w:p w14:paraId="57D9F177" w14:textId="740C3EA2" w:rsidR="00A86207" w:rsidRPr="00A86207" w:rsidRDefault="00A86207" w:rsidP="00A8620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Прогнозирование поступлений по данному виду доходов, осуществляется в соответствии с Бюджетным кодексом Российской Федерации</w:t>
      </w:r>
      <w:r w:rsidRPr="00A86207">
        <w:rPr>
          <w:rFonts w:ascii="Times New Roman" w:hAnsi="Times New Roman"/>
          <w:sz w:val="28"/>
          <w:szCs w:val="28"/>
        </w:rPr>
        <w:t xml:space="preserve">, 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муниципальными правовыми актами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eastAsia="Times New Roman" w:hAnsi="Times New Roman"/>
          <w:sz w:val="28"/>
          <w:szCs w:val="28"/>
        </w:rPr>
        <w:t>сельсовета Ордынского района Новосибирской области, устанавливающими порядок и размер</w:t>
      </w:r>
      <w:r w:rsidRPr="00A86207">
        <w:rPr>
          <w:rFonts w:ascii="Times New Roman" w:hAnsi="Times New Roman"/>
          <w:sz w:val="28"/>
          <w:szCs w:val="28"/>
        </w:rPr>
        <w:t xml:space="preserve"> платы за пользование жилым помещением (плата за наём) муниципального жилого фонда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hAnsi="Times New Roman"/>
          <w:sz w:val="28"/>
          <w:szCs w:val="28"/>
        </w:rPr>
        <w:t xml:space="preserve">сельсовета </w:t>
      </w:r>
      <w:r w:rsidRPr="00A86207">
        <w:rPr>
          <w:rFonts w:ascii="Times New Roman" w:eastAsia="Times New Roman" w:hAnsi="Times New Roman"/>
          <w:sz w:val="28"/>
          <w:szCs w:val="28"/>
        </w:rPr>
        <w:t>Ордынского района Новосибирской области с использованием метода прямого счета</w:t>
      </w:r>
      <w:r w:rsidRPr="00A86207">
        <w:rPr>
          <w:rFonts w:ascii="Times New Roman" w:hAnsi="Times New Roman"/>
          <w:sz w:val="28"/>
          <w:szCs w:val="28"/>
        </w:rPr>
        <w:t>.</w:t>
      </w:r>
    </w:p>
    <w:p w14:paraId="5F113759" w14:textId="77777777" w:rsidR="00A86207" w:rsidRPr="00A86207" w:rsidRDefault="00A86207" w:rsidP="00A8620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Информация, используемая для расчета прогноза поступлений:</w:t>
      </w:r>
    </w:p>
    <w:p w14:paraId="3285385C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- данные, предоставляемые о площади жилых помещений, сдаваемых по договорам найма служебного жилого помещения;</w:t>
      </w:r>
    </w:p>
    <w:p w14:paraId="3BCFF1E5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- утвержденная базовая ставка за пользование жилым помещением (плата за наём) за 1 кв. метр общей площади в месяц.</w:t>
      </w:r>
    </w:p>
    <w:p w14:paraId="337FBB2E" w14:textId="1D8518F1" w:rsidR="00A86207" w:rsidRPr="00A86207" w:rsidRDefault="00A86207" w:rsidP="00A86207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Расчёт прогноза поступлений   доходов от </w:t>
      </w:r>
      <w:r w:rsidRPr="00A86207">
        <w:rPr>
          <w:rFonts w:ascii="Times New Roman" w:eastAsia="Times New Roman" w:hAnsi="Times New Roman"/>
          <w:sz w:val="28"/>
          <w:szCs w:val="28"/>
        </w:rPr>
        <w:t>прочих поступлений от использования имущества, находящегося в собственности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eastAsia="Times New Roman" w:hAnsi="Times New Roman"/>
          <w:sz w:val="28"/>
          <w:szCs w:val="28"/>
        </w:rPr>
        <w:t>сельсовета Ордынского района Новосибирской области, на очередной финансовый год и плановый период рассчитывается по формулам:</w:t>
      </w:r>
    </w:p>
    <w:p w14:paraId="463C9725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П</w:t>
      </w:r>
      <w:r w:rsidRPr="00A86207">
        <w:rPr>
          <w:rFonts w:ascii="Times New Roman" w:hAnsi="Times New Roman"/>
          <w:sz w:val="28"/>
          <w:szCs w:val="28"/>
          <w:vertAlign w:val="subscript"/>
        </w:rPr>
        <w:t>Ж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= </w:t>
      </w:r>
      <w:r w:rsidRPr="00A86207">
        <w:rPr>
          <w:rFonts w:ascii="Times New Roman" w:eastAsia="Times New Roman" w:hAnsi="Times New Roman"/>
          <w:sz w:val="28"/>
          <w:szCs w:val="28"/>
          <w:lang w:val="en-US"/>
        </w:rPr>
        <w:t>S</w:t>
      </w:r>
      <w:r w:rsidRPr="00A86207">
        <w:rPr>
          <w:rFonts w:ascii="Times New Roman" w:hAnsi="Times New Roman"/>
          <w:sz w:val="28"/>
          <w:szCs w:val="28"/>
        </w:rPr>
        <w:t xml:space="preserve">ж * </w:t>
      </w:r>
      <w:r w:rsidRPr="00A86207">
        <w:rPr>
          <w:rFonts w:ascii="Times New Roman" w:hAnsi="Times New Roman"/>
          <w:color w:val="000000"/>
          <w:sz w:val="28"/>
          <w:szCs w:val="28"/>
        </w:rPr>
        <w:t>С + Д</w:t>
      </w:r>
    </w:p>
    <w:p w14:paraId="1D7F5291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П</w:t>
      </w:r>
      <w:r w:rsidRPr="00A86207">
        <w:rPr>
          <w:rFonts w:ascii="Times New Roman" w:hAnsi="Times New Roman"/>
          <w:sz w:val="28"/>
          <w:szCs w:val="28"/>
          <w:vertAlign w:val="subscript"/>
        </w:rPr>
        <w:t>пл1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= П</w:t>
      </w:r>
      <w:r w:rsidRPr="00A86207">
        <w:rPr>
          <w:rFonts w:ascii="Times New Roman" w:hAnsi="Times New Roman"/>
          <w:sz w:val="28"/>
          <w:szCs w:val="28"/>
          <w:vertAlign w:val="subscript"/>
        </w:rPr>
        <w:t xml:space="preserve">Ж + </w:t>
      </w:r>
      <w:r w:rsidRPr="00A86207">
        <w:rPr>
          <w:rFonts w:ascii="Times New Roman" w:hAnsi="Times New Roman"/>
          <w:color w:val="000000"/>
          <w:sz w:val="28"/>
          <w:szCs w:val="28"/>
        </w:rPr>
        <w:t>Д</w:t>
      </w:r>
      <w:r w:rsidRPr="00A86207">
        <w:rPr>
          <w:rFonts w:ascii="Times New Roman" w:hAnsi="Times New Roman"/>
          <w:color w:val="000000"/>
          <w:sz w:val="28"/>
          <w:szCs w:val="28"/>
          <w:vertAlign w:val="subscript"/>
        </w:rPr>
        <w:t>пл1</w:t>
      </w:r>
    </w:p>
    <w:p w14:paraId="388F3C46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П</w:t>
      </w:r>
      <w:r w:rsidRPr="00A86207">
        <w:rPr>
          <w:rFonts w:ascii="Times New Roman" w:hAnsi="Times New Roman"/>
          <w:sz w:val="28"/>
          <w:szCs w:val="28"/>
          <w:vertAlign w:val="subscript"/>
        </w:rPr>
        <w:t>пл2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=П </w:t>
      </w:r>
      <w:r w:rsidRPr="00A86207">
        <w:rPr>
          <w:rFonts w:ascii="Times New Roman" w:hAnsi="Times New Roman"/>
          <w:sz w:val="28"/>
          <w:szCs w:val="28"/>
          <w:vertAlign w:val="subscript"/>
        </w:rPr>
        <w:t>пл1+</w:t>
      </w:r>
      <w:r w:rsidRPr="00A86207">
        <w:rPr>
          <w:rFonts w:ascii="Times New Roman" w:hAnsi="Times New Roman"/>
          <w:color w:val="000000"/>
          <w:sz w:val="28"/>
          <w:szCs w:val="28"/>
        </w:rPr>
        <w:t xml:space="preserve"> Д</w:t>
      </w:r>
      <w:r w:rsidRPr="00A86207">
        <w:rPr>
          <w:rFonts w:ascii="Times New Roman" w:hAnsi="Times New Roman"/>
          <w:color w:val="000000"/>
          <w:sz w:val="28"/>
          <w:szCs w:val="28"/>
          <w:vertAlign w:val="subscript"/>
        </w:rPr>
        <w:t>пл</w:t>
      </w:r>
      <w:proofErr w:type="gramStart"/>
      <w:r w:rsidRPr="00A86207">
        <w:rPr>
          <w:rFonts w:ascii="Times New Roman" w:hAnsi="Times New Roman"/>
          <w:color w:val="000000"/>
          <w:sz w:val="28"/>
          <w:szCs w:val="28"/>
          <w:vertAlign w:val="subscript"/>
        </w:rPr>
        <w:t>2 ;</w:t>
      </w:r>
      <w:proofErr w:type="gramEnd"/>
      <w:r w:rsidRPr="00A86207">
        <w:rPr>
          <w:rFonts w:ascii="Times New Roman" w:hAnsi="Times New Roman"/>
          <w:color w:val="000000"/>
          <w:sz w:val="28"/>
          <w:szCs w:val="28"/>
          <w:vertAlign w:val="subscript"/>
        </w:rPr>
        <w:t xml:space="preserve"> где</w:t>
      </w:r>
    </w:p>
    <w:p w14:paraId="6A081ABA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 xml:space="preserve">          П</w:t>
      </w:r>
      <w:r w:rsidRPr="00A86207">
        <w:rPr>
          <w:rFonts w:ascii="Times New Roman" w:hAnsi="Times New Roman"/>
          <w:sz w:val="28"/>
          <w:szCs w:val="28"/>
          <w:vertAlign w:val="subscript"/>
        </w:rPr>
        <w:t xml:space="preserve"> Ж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 - прогноз поступления платы за пользование жилым помещением (плата за наём) в местный бюджет на очередной финансовый год;</w:t>
      </w:r>
    </w:p>
    <w:p w14:paraId="53F62E7B" w14:textId="77777777" w:rsidR="00A86207" w:rsidRPr="00A86207" w:rsidRDefault="00A86207" w:rsidP="00A8620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  <w:lang w:val="en-US"/>
        </w:rPr>
        <w:lastRenderedPageBreak/>
        <w:t>S</w:t>
      </w:r>
      <w:r w:rsidRPr="00A86207">
        <w:rPr>
          <w:rFonts w:ascii="Times New Roman" w:hAnsi="Times New Roman"/>
          <w:sz w:val="28"/>
          <w:szCs w:val="28"/>
        </w:rPr>
        <w:t xml:space="preserve">ж – площадь жилых помещений, сдаваемых </w:t>
      </w:r>
      <w:r w:rsidRPr="00A86207">
        <w:rPr>
          <w:rFonts w:ascii="Times New Roman" w:eastAsia="Times New Roman" w:hAnsi="Times New Roman"/>
          <w:sz w:val="28"/>
          <w:szCs w:val="28"/>
        </w:rPr>
        <w:t>по договорам найма служебного жилого помещения</w:t>
      </w:r>
      <w:r w:rsidRPr="00A86207">
        <w:rPr>
          <w:rFonts w:ascii="Times New Roman" w:hAnsi="Times New Roman"/>
          <w:sz w:val="28"/>
          <w:szCs w:val="28"/>
        </w:rPr>
        <w:t>;</w:t>
      </w:r>
    </w:p>
    <w:p w14:paraId="26620784" w14:textId="77777777" w:rsidR="00A86207" w:rsidRPr="00A86207" w:rsidRDefault="00A86207" w:rsidP="00A8620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 xml:space="preserve">С – базовая ставка за пользование жилым помещением за 1 кв. м. общей площади </w:t>
      </w:r>
    </w:p>
    <w:p w14:paraId="19C71CD6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 xml:space="preserve">          П</w:t>
      </w:r>
      <w:r w:rsidRPr="00A86207">
        <w:rPr>
          <w:rFonts w:ascii="Times New Roman" w:hAnsi="Times New Roman"/>
          <w:sz w:val="28"/>
          <w:szCs w:val="28"/>
          <w:vertAlign w:val="subscript"/>
        </w:rPr>
        <w:t>пл1</w:t>
      </w:r>
      <w:r w:rsidRPr="00A86207">
        <w:rPr>
          <w:rFonts w:ascii="Times New Roman" w:hAnsi="Times New Roman"/>
          <w:sz w:val="28"/>
          <w:szCs w:val="28"/>
        </w:rPr>
        <w:t xml:space="preserve">, </w:t>
      </w:r>
      <w:r w:rsidRPr="00A86207">
        <w:rPr>
          <w:rFonts w:ascii="Times New Roman" w:eastAsia="Times New Roman" w:hAnsi="Times New Roman"/>
          <w:sz w:val="28"/>
          <w:szCs w:val="28"/>
        </w:rPr>
        <w:t>П</w:t>
      </w:r>
      <w:r w:rsidRPr="00A86207">
        <w:rPr>
          <w:rFonts w:ascii="Times New Roman" w:hAnsi="Times New Roman"/>
          <w:sz w:val="28"/>
          <w:szCs w:val="28"/>
          <w:vertAlign w:val="subscript"/>
        </w:rPr>
        <w:t>пл2</w:t>
      </w:r>
      <w:r w:rsidRPr="00A86207">
        <w:rPr>
          <w:rFonts w:ascii="Times New Roman" w:hAnsi="Times New Roman"/>
          <w:sz w:val="28"/>
          <w:szCs w:val="28"/>
        </w:rPr>
        <w:t xml:space="preserve"> - прогноз поступлений платы 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за пользование жилым помещением (плата за наём) </w:t>
      </w:r>
      <w:r w:rsidRPr="00A86207">
        <w:rPr>
          <w:rFonts w:ascii="Times New Roman" w:hAnsi="Times New Roman"/>
          <w:sz w:val="28"/>
          <w:szCs w:val="28"/>
        </w:rPr>
        <w:t>в местный бюджет на первый и второй годы планового периода соответственно.</w:t>
      </w:r>
    </w:p>
    <w:p w14:paraId="06A9F4F8" w14:textId="77777777" w:rsidR="00A86207" w:rsidRPr="00A86207" w:rsidRDefault="00A86207" w:rsidP="00A86207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A86207">
        <w:rPr>
          <w:rFonts w:ascii="Times New Roman" w:hAnsi="Times New Roman"/>
          <w:color w:val="000000"/>
          <w:sz w:val="28"/>
          <w:szCs w:val="28"/>
        </w:rPr>
        <w:t>Д</w:t>
      </w:r>
      <w:r w:rsidRPr="00A86207">
        <w:rPr>
          <w:rFonts w:ascii="Times New Roman" w:hAnsi="Times New Roman"/>
          <w:sz w:val="28"/>
          <w:szCs w:val="28"/>
        </w:rPr>
        <w:t>,</w:t>
      </w:r>
      <w:r w:rsidRPr="00A86207">
        <w:rPr>
          <w:rFonts w:ascii="Times New Roman" w:hAnsi="Times New Roman"/>
          <w:color w:val="000000"/>
          <w:sz w:val="28"/>
          <w:szCs w:val="28"/>
        </w:rPr>
        <w:t xml:space="preserve"> Д</w:t>
      </w:r>
      <w:r w:rsidRPr="00A86207">
        <w:rPr>
          <w:rFonts w:ascii="Times New Roman" w:hAnsi="Times New Roman"/>
          <w:sz w:val="28"/>
          <w:szCs w:val="28"/>
        </w:rPr>
        <w:t>пл1</w:t>
      </w:r>
      <w:r w:rsidRPr="00A86207">
        <w:rPr>
          <w:rFonts w:ascii="Times New Roman" w:hAnsi="Times New Roman"/>
          <w:color w:val="000000"/>
          <w:sz w:val="28"/>
          <w:szCs w:val="28"/>
          <w:vertAlign w:val="subscript"/>
        </w:rPr>
        <w:t>,</w:t>
      </w:r>
      <w:r w:rsidRPr="00A86207">
        <w:rPr>
          <w:rFonts w:ascii="Times New Roman" w:hAnsi="Times New Roman"/>
          <w:color w:val="000000"/>
          <w:sz w:val="28"/>
          <w:szCs w:val="28"/>
        </w:rPr>
        <w:t xml:space="preserve"> Д</w:t>
      </w:r>
      <w:r w:rsidRPr="00A86207">
        <w:rPr>
          <w:rFonts w:ascii="Times New Roman" w:hAnsi="Times New Roman"/>
          <w:sz w:val="28"/>
          <w:szCs w:val="28"/>
        </w:rPr>
        <w:t xml:space="preserve">пл2 </w:t>
      </w:r>
      <w:r w:rsidRPr="00A86207">
        <w:rPr>
          <w:rFonts w:ascii="Times New Roman" w:hAnsi="Times New Roman"/>
          <w:color w:val="000000"/>
          <w:sz w:val="28"/>
          <w:szCs w:val="28"/>
        </w:rPr>
        <w:t xml:space="preserve">– прогнозируемая сумма взыскания дебиторской задолженности по договорам найма </w:t>
      </w:r>
      <w:r w:rsidRPr="00A86207">
        <w:rPr>
          <w:rFonts w:ascii="Times New Roman" w:hAnsi="Times New Roman"/>
          <w:sz w:val="28"/>
          <w:szCs w:val="28"/>
        </w:rPr>
        <w:t>на очередной финансовый год, первый год планового периода и второй год планового периода соответственно</w:t>
      </w:r>
      <w:r w:rsidRPr="00A86207">
        <w:rPr>
          <w:rFonts w:ascii="Times New Roman" w:hAnsi="Times New Roman"/>
          <w:color w:val="000000"/>
          <w:sz w:val="28"/>
          <w:szCs w:val="28"/>
        </w:rPr>
        <w:t>.</w:t>
      </w:r>
    </w:p>
    <w:p w14:paraId="41277C8D" w14:textId="77777777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</w:pPr>
      <w:r w:rsidRPr="00A86207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 xml:space="preserve">3.2. Прочие доходы от компенсации затрат бюджетов сельских поселений (555 </w:t>
      </w:r>
      <w:r w:rsidRPr="00A86207">
        <w:rPr>
          <w:rFonts w:ascii="Times New Roman" w:hAnsi="Times New Roman"/>
          <w:sz w:val="28"/>
          <w:szCs w:val="28"/>
          <w:u w:val="single"/>
        </w:rPr>
        <w:t xml:space="preserve">1.13.02995.10.0000.130 или </w:t>
      </w:r>
      <w:r w:rsidRPr="00A86207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 xml:space="preserve">555 </w:t>
      </w:r>
      <w:r w:rsidRPr="00A86207">
        <w:rPr>
          <w:rFonts w:ascii="Times New Roman" w:hAnsi="Times New Roman"/>
          <w:sz w:val="28"/>
          <w:szCs w:val="28"/>
          <w:u w:val="single"/>
        </w:rPr>
        <w:t>1.13.02995.13.0000.130)</w:t>
      </w:r>
      <w:r w:rsidRPr="00A86207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.</w:t>
      </w:r>
    </w:p>
    <w:p w14:paraId="22E1F861" w14:textId="77777777" w:rsidR="00A86207" w:rsidRPr="00A86207" w:rsidRDefault="00A86207" w:rsidP="00A86207">
      <w:pPr>
        <w:pStyle w:val="format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A86207">
        <w:rPr>
          <w:color w:val="000000"/>
          <w:sz w:val="28"/>
          <w:szCs w:val="28"/>
        </w:rPr>
        <w:t xml:space="preserve">Прогнозирование поступлений в местный бюджет прочих доходов от компенсации затрат, осуществляется методом усреднения годовых объемов доходов не менее чем за 3 года или за весь период поступления соответствующего вида доходов </w:t>
      </w:r>
      <w:r w:rsidRPr="00A86207">
        <w:rPr>
          <w:sz w:val="28"/>
          <w:szCs w:val="28"/>
        </w:rPr>
        <w:t>и факторов, влияющих на увеличение (снижение) суммы поступлений.</w:t>
      </w:r>
    </w:p>
    <w:p w14:paraId="52025BD5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П</w:t>
      </w:r>
      <w:r w:rsidRPr="00A86207">
        <w:rPr>
          <w:rFonts w:ascii="Times New Roman" w:hAnsi="Times New Roman"/>
          <w:sz w:val="28"/>
          <w:szCs w:val="28"/>
          <w:vertAlign w:val="subscript"/>
          <w:lang w:val="en-US"/>
        </w:rPr>
        <w:t>j</w:t>
      </w:r>
      <w:r w:rsidRPr="00A86207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A86207">
        <w:rPr>
          <w:rFonts w:ascii="Times New Roman" w:hAnsi="Times New Roman"/>
          <w:sz w:val="28"/>
          <w:szCs w:val="28"/>
        </w:rPr>
        <w:t>= О</w:t>
      </w:r>
      <w:proofErr w:type="spellStart"/>
      <w:r w:rsidRPr="00A86207">
        <w:rPr>
          <w:rFonts w:ascii="Times New Roman" w:hAnsi="Times New Roman"/>
          <w:sz w:val="28"/>
          <w:szCs w:val="28"/>
          <w:vertAlign w:val="subscript"/>
          <w:lang w:val="en-US"/>
        </w:rPr>
        <w:t>i</w:t>
      </w:r>
      <w:proofErr w:type="spellEnd"/>
      <w:r w:rsidRPr="00A86207">
        <w:rPr>
          <w:rFonts w:ascii="Times New Roman" w:hAnsi="Times New Roman"/>
          <w:sz w:val="28"/>
          <w:szCs w:val="28"/>
          <w:vertAlign w:val="subscript"/>
        </w:rPr>
        <w:t>-1</w:t>
      </w:r>
      <w:r w:rsidRPr="00A86207">
        <w:rPr>
          <w:rFonts w:ascii="Times New Roman" w:hAnsi="Times New Roman"/>
          <w:sz w:val="28"/>
          <w:szCs w:val="28"/>
        </w:rPr>
        <w:t xml:space="preserve"> +/- </w:t>
      </w:r>
      <w:proofErr w:type="spellStart"/>
      <w:r w:rsidRPr="00A86207">
        <w:rPr>
          <w:rFonts w:ascii="Times New Roman" w:hAnsi="Times New Roman"/>
          <w:sz w:val="28"/>
          <w:szCs w:val="28"/>
          <w:lang w:val="en-US"/>
        </w:rPr>
        <w:t>B</w:t>
      </w:r>
      <w:r w:rsidRPr="00A86207">
        <w:rPr>
          <w:rFonts w:ascii="Times New Roman" w:hAnsi="Times New Roman"/>
          <w:sz w:val="28"/>
          <w:szCs w:val="28"/>
          <w:vertAlign w:val="subscript"/>
          <w:lang w:val="en-US"/>
        </w:rPr>
        <w:t>j</w:t>
      </w:r>
      <w:proofErr w:type="spellEnd"/>
      <w:r w:rsidRPr="00A86207">
        <w:rPr>
          <w:rFonts w:ascii="Times New Roman" w:hAnsi="Times New Roman"/>
          <w:sz w:val="28"/>
          <w:szCs w:val="28"/>
        </w:rPr>
        <w:t>, где</w:t>
      </w:r>
    </w:p>
    <w:p w14:paraId="3F89D5DE" w14:textId="77777777" w:rsidR="00A86207" w:rsidRPr="00A86207" w:rsidRDefault="00A86207" w:rsidP="00A8620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x-none" w:eastAsia="x-none"/>
        </w:rPr>
      </w:pPr>
      <w:proofErr w:type="spellStart"/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П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val="en-US" w:eastAsia="x-none"/>
        </w:rPr>
        <w:t>j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– прогноз поступлений прочих доходов от компенсации затрат в </w:t>
      </w:r>
      <w:r w:rsidRPr="00A86207">
        <w:rPr>
          <w:rFonts w:ascii="Times New Roman" w:eastAsia="Times New Roman" w:hAnsi="Times New Roman"/>
          <w:sz w:val="28"/>
          <w:szCs w:val="28"/>
          <w:lang w:val="en-US" w:eastAsia="x-none"/>
        </w:rPr>
        <w:t>j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-том году очередного финансового года и планового периода;</w:t>
      </w:r>
    </w:p>
    <w:p w14:paraId="25DE772C" w14:textId="77777777" w:rsidR="00A86207" w:rsidRPr="00A86207" w:rsidRDefault="00A86207" w:rsidP="00A8620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val="x-none" w:eastAsia="x-none"/>
        </w:rPr>
      </w:pPr>
      <w:proofErr w:type="spellStart"/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О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val="en-US" w:eastAsia="x-none"/>
        </w:rPr>
        <w:t>i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vertAlign w:val="subscript"/>
          <w:lang w:val="x-none" w:eastAsia="x-none"/>
        </w:rPr>
        <w:t>-1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– ожидаемое поступление прочих доходов от компенсации затрат в местный бюджет в текущем (прогнозируемом) году;</w:t>
      </w:r>
    </w:p>
    <w:p w14:paraId="628E9E6F" w14:textId="77777777" w:rsidR="00A86207" w:rsidRPr="00A86207" w:rsidRDefault="00A86207" w:rsidP="00A86207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proofErr w:type="spellStart"/>
      <w:r w:rsidRPr="00A86207">
        <w:rPr>
          <w:rFonts w:ascii="Times New Roman" w:hAnsi="Times New Roman"/>
          <w:sz w:val="28"/>
          <w:szCs w:val="28"/>
          <w:lang w:val="en-US"/>
        </w:rPr>
        <w:t>B</w:t>
      </w:r>
      <w:r w:rsidRPr="00A86207">
        <w:rPr>
          <w:rFonts w:ascii="Times New Roman" w:hAnsi="Times New Roman"/>
          <w:sz w:val="28"/>
          <w:szCs w:val="28"/>
          <w:vertAlign w:val="subscript"/>
          <w:lang w:val="en-US"/>
        </w:rPr>
        <w:t>j</w:t>
      </w:r>
      <w:proofErr w:type="spellEnd"/>
      <w:r w:rsidRPr="00A86207">
        <w:rPr>
          <w:rFonts w:ascii="Times New Roman" w:hAnsi="Times New Roman"/>
          <w:sz w:val="28"/>
          <w:szCs w:val="28"/>
        </w:rPr>
        <w:t xml:space="preserve"> – оценка выпадающих (дополнительных) доходов, в связи с факторами, оказывающими влияние на изменение суммы прочих доходов.</w:t>
      </w:r>
    </w:p>
    <w:p w14:paraId="14610528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         Прогнозирование прочих доходов от компенсации затрат местного бюджета, в части дебиторской задолженности прошлых лет, сложившейся за счет средств местного бюджета, осуществляется исходя из прогнозируемого по состоянию на 1 января очередного финансового года объема такой дебиторской задолженности, подтвержденной данными бухгалтерского учета, подлежащей возврату в местный бюджет в очередном финансовом году.</w:t>
      </w:r>
    </w:p>
    <w:p w14:paraId="690F9A88" w14:textId="77777777" w:rsidR="00A86207" w:rsidRPr="00A86207" w:rsidRDefault="00A86207" w:rsidP="00A8620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3.3. Доходы от продажи материальных и нематериальных активов.</w:t>
      </w:r>
    </w:p>
    <w:p w14:paraId="16A84CCB" w14:textId="17BEECE7" w:rsidR="00A86207" w:rsidRPr="00A86207" w:rsidRDefault="00A86207" w:rsidP="00A86207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bCs/>
          <w:color w:val="FF0000"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 xml:space="preserve">Прогнозирование поступлений доходов </w:t>
      </w:r>
      <w:r w:rsidRPr="00A86207">
        <w:rPr>
          <w:rFonts w:ascii="Times New Roman" w:hAnsi="Times New Roman"/>
          <w:sz w:val="28"/>
          <w:szCs w:val="28"/>
        </w:rPr>
        <w:t xml:space="preserve">от </w:t>
      </w:r>
      <w:r w:rsidRPr="00A86207">
        <w:rPr>
          <w:rFonts w:ascii="Times New Roman" w:eastAsia="Times New Roman" w:hAnsi="Times New Roman"/>
          <w:sz w:val="28"/>
          <w:szCs w:val="28"/>
        </w:rPr>
        <w:t>продажи материальных и нематериальных активов</w:t>
      </w:r>
      <w:r w:rsidRPr="00A86207">
        <w:rPr>
          <w:rFonts w:ascii="Times New Roman" w:hAnsi="Times New Roman"/>
          <w:sz w:val="28"/>
          <w:szCs w:val="28"/>
        </w:rPr>
        <w:t xml:space="preserve"> в местный бюджет</w:t>
      </w:r>
      <w:r w:rsidRPr="00A86207">
        <w:rPr>
          <w:rFonts w:ascii="Times New Roman" w:eastAsia="Times New Roman" w:hAnsi="Times New Roman"/>
          <w:sz w:val="28"/>
          <w:szCs w:val="28"/>
        </w:rPr>
        <w:t xml:space="preserve">, осуществляется в соответствии с Земельным, Бюджетным и Гражданским кодексами Российской Федерации, муниципальными правовыми актами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eastAsia="Times New Roman" w:hAnsi="Times New Roman"/>
          <w:sz w:val="28"/>
          <w:szCs w:val="28"/>
        </w:rPr>
        <w:t>сельсовета Ордынского района Новосибирской области методом прямого расчета.</w:t>
      </w:r>
    </w:p>
    <w:p w14:paraId="5196C51D" w14:textId="2DB7F5E6" w:rsidR="00A86207" w:rsidRPr="00A86207" w:rsidRDefault="00A86207" w:rsidP="00A86207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proofErr w:type="gramStart"/>
      <w:r w:rsidRPr="00A86207">
        <w:rPr>
          <w:rFonts w:ascii="Times New Roman" w:eastAsia="Times New Roman" w:hAnsi="Times New Roman"/>
          <w:sz w:val="28"/>
          <w:szCs w:val="28"/>
          <w:lang w:eastAsia="x-none"/>
        </w:rPr>
        <w:t>1)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Прогноз</w:t>
      </w:r>
      <w:proofErr w:type="gramEnd"/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доходов от реализации имущества, находящегося в собственности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eastAsia="Times New Roman" w:hAnsi="Times New Roman"/>
          <w:sz w:val="28"/>
          <w:szCs w:val="28"/>
          <w:lang w:eastAsia="x-none"/>
        </w:rPr>
        <w:t xml:space="preserve">сельсовета Ордынского 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район</w:t>
      </w:r>
      <w:r w:rsidRPr="00A86207">
        <w:rPr>
          <w:rFonts w:ascii="Times New Roman" w:eastAsia="Times New Roman" w:hAnsi="Times New Roman"/>
          <w:sz w:val="28"/>
          <w:szCs w:val="28"/>
          <w:lang w:eastAsia="x-none"/>
        </w:rPr>
        <w:t>а Новосибирской области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рассчитывается исходя из количества объектов, планируемых к реализации в очередном финансовом году и прогнозируемой их рыночной стоимости. </w:t>
      </w:r>
    </w:p>
    <w:p w14:paraId="2014BA4F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lastRenderedPageBreak/>
        <w:t xml:space="preserve">РИ 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val="x-none" w:eastAsia="x-none"/>
        </w:rPr>
        <w:t>(у+1)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= (</w:t>
      </w:r>
      <w:r w:rsidRPr="00A86207">
        <w:rPr>
          <w:rFonts w:ascii="Times New Roman" w:eastAsia="Times New Roman" w:hAnsi="Times New Roman"/>
          <w:position w:val="-28"/>
          <w:sz w:val="28"/>
          <w:szCs w:val="28"/>
          <w:lang w:val="en-US" w:eastAsia="x-none"/>
        </w:rPr>
        <w:object w:dxaOrig="460" w:dyaOrig="680" w14:anchorId="73E8438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pt;height:33.6pt" o:ole="">
            <v:imagedata r:id="rId10" o:title=""/>
          </v:shape>
          <o:OLEObject Type="Embed" ProgID="Equation.3" ShapeID="_x0000_i1025" DrawAspect="Content" ObjectID="_1758957540" r:id="rId11"/>
        </w:object>
      </w:r>
      <w:r w:rsidRPr="00A86207">
        <w:rPr>
          <w:rFonts w:ascii="Times New Roman" w:eastAsia="Times New Roman" w:hAnsi="Times New Roman"/>
          <w:sz w:val="28"/>
          <w:szCs w:val="28"/>
          <w:lang w:val="en-US" w:eastAsia="x-none"/>
        </w:rPr>
        <w:t>S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val="x-none" w:eastAsia="x-none"/>
        </w:rPr>
        <w:t xml:space="preserve"> Об 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  <w:vertAlign w:val="subscript"/>
          <w:lang w:val="en-US" w:eastAsia="x-none"/>
        </w:rPr>
        <w:t>i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) * </w:t>
      </w:r>
      <w:r w:rsidRPr="00A86207">
        <w:rPr>
          <w:rFonts w:ascii="Times New Roman" w:eastAsia="Times New Roman" w:hAnsi="Times New Roman"/>
          <w:sz w:val="28"/>
          <w:szCs w:val="28"/>
          <w:lang w:val="en-US" w:eastAsia="x-none"/>
        </w:rPr>
        <w:t>N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,  где</w:t>
      </w:r>
    </w:p>
    <w:p w14:paraId="563C3B32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РИ </w:t>
      </w:r>
      <w:r w:rsidRPr="00A86207">
        <w:rPr>
          <w:rFonts w:ascii="Times New Roman" w:hAnsi="Times New Roman"/>
          <w:sz w:val="28"/>
          <w:szCs w:val="28"/>
          <w:vertAlign w:val="subscript"/>
        </w:rPr>
        <w:t>(у+1)</w:t>
      </w:r>
      <w:r w:rsidRPr="00A86207">
        <w:rPr>
          <w:rFonts w:ascii="Times New Roman" w:hAnsi="Times New Roman"/>
          <w:sz w:val="28"/>
          <w:szCs w:val="28"/>
        </w:rPr>
        <w:t xml:space="preserve"> - прогноз поступлений от реализации имущества, находящегося в муниципальной собственности, на очередной финансовый год в местный бюджет;</w:t>
      </w:r>
    </w:p>
    <w:p w14:paraId="5FB7C67A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n - количество объектов, планируемых к реализации в очередном финансовом году;</w:t>
      </w:r>
    </w:p>
    <w:p w14:paraId="284623F1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A86207">
        <w:rPr>
          <w:rFonts w:ascii="Times New Roman" w:eastAsia="Times New Roman" w:hAnsi="Times New Roman"/>
          <w:sz w:val="28"/>
          <w:szCs w:val="28"/>
          <w:lang w:val="en-US" w:eastAsia="x-none"/>
        </w:rPr>
        <w:t>S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val="x-none" w:eastAsia="x-none"/>
        </w:rPr>
        <w:t xml:space="preserve"> Об 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  <w:vertAlign w:val="subscript"/>
          <w:lang w:val="en-US" w:eastAsia="x-none"/>
        </w:rPr>
        <w:t>i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vertAlign w:val="subscript"/>
          <w:lang w:val="x-none" w:eastAsia="x-none"/>
        </w:rPr>
        <w:t xml:space="preserve"> 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- прогнозируемая рыночная стоимость 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  <w:lang w:val="en-US" w:eastAsia="x-none"/>
        </w:rPr>
        <w:t>i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-го объекта имущества;</w:t>
      </w:r>
    </w:p>
    <w:p w14:paraId="25DDA46D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A86207">
        <w:rPr>
          <w:rFonts w:ascii="Times New Roman" w:eastAsia="Times New Roman" w:hAnsi="Times New Roman"/>
          <w:sz w:val="28"/>
          <w:szCs w:val="28"/>
          <w:lang w:val="en-US" w:eastAsia="x-none"/>
        </w:rPr>
        <w:t>N</w:t>
      </w:r>
      <w:r w:rsidRPr="00A86207">
        <w:rPr>
          <w:rFonts w:ascii="Times New Roman" w:eastAsia="Times New Roman" w:hAnsi="Times New Roman"/>
          <w:sz w:val="28"/>
          <w:szCs w:val="28"/>
          <w:lang w:eastAsia="x-none"/>
        </w:rPr>
        <w:t xml:space="preserve"> 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–норматив зачисления в местный бюджет в соответствии с Бюджетным кодексом Российской Федерации.</w:t>
      </w:r>
    </w:p>
    <w:p w14:paraId="42F9B533" w14:textId="0215B932" w:rsidR="00A86207" w:rsidRPr="00A86207" w:rsidRDefault="00A86207" w:rsidP="00A86207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proofErr w:type="gramStart"/>
      <w:r w:rsidRPr="00A86207">
        <w:rPr>
          <w:rFonts w:ascii="Times New Roman" w:eastAsia="Times New Roman" w:hAnsi="Times New Roman"/>
          <w:sz w:val="28"/>
          <w:szCs w:val="28"/>
          <w:lang w:eastAsia="x-none"/>
        </w:rPr>
        <w:t>2)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Прогноз</w:t>
      </w:r>
      <w:proofErr w:type="gramEnd"/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доходов от продажи земельных участков, государственная собственность на которые не разграничена и которые расположены в границах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eastAsia="Times New Roman" w:hAnsi="Times New Roman"/>
          <w:sz w:val="28"/>
          <w:szCs w:val="28"/>
          <w:lang w:eastAsia="x-none"/>
        </w:rPr>
        <w:t xml:space="preserve">сельсовета Ордынского района Новосибирской области, 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рассчитывается исходя из количества земельных участков, планируемых к реализации в очередном финансовом году, их продажной цены и норматива зачисления в местный бюджет в соответствии с Бюджетным кодексом Российской Федерации</w:t>
      </w:r>
      <w:r w:rsidRPr="00A86207">
        <w:rPr>
          <w:rFonts w:ascii="Times New Roman" w:eastAsia="Times New Roman" w:hAnsi="Times New Roman"/>
          <w:sz w:val="28"/>
          <w:szCs w:val="28"/>
          <w:lang w:eastAsia="x-none"/>
        </w:rPr>
        <w:t xml:space="preserve"> (КБК </w:t>
      </w:r>
      <w:r w:rsidRPr="00A86207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 xml:space="preserve">555 </w:t>
      </w:r>
      <w:r w:rsidRPr="00A86207">
        <w:rPr>
          <w:rFonts w:ascii="Times New Roman" w:hAnsi="Times New Roman"/>
          <w:sz w:val="28"/>
          <w:szCs w:val="28"/>
          <w:u w:val="single"/>
        </w:rPr>
        <w:t>1.14.06013.10.0000.430</w:t>
      </w:r>
      <w:r w:rsidRPr="00A86207">
        <w:rPr>
          <w:rFonts w:ascii="Times New Roman" w:eastAsia="Times New Roman" w:hAnsi="Times New Roman"/>
          <w:sz w:val="28"/>
          <w:szCs w:val="28"/>
          <w:lang w:eastAsia="x-none"/>
        </w:rPr>
        <w:t xml:space="preserve"> или </w:t>
      </w:r>
      <w:r w:rsidRPr="00A86207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 xml:space="preserve">555 </w:t>
      </w:r>
      <w:r w:rsidRPr="00A86207">
        <w:rPr>
          <w:rFonts w:ascii="Times New Roman" w:hAnsi="Times New Roman"/>
          <w:sz w:val="28"/>
          <w:szCs w:val="28"/>
          <w:u w:val="single"/>
        </w:rPr>
        <w:t>1.14.06013.13.0000.430)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.</w:t>
      </w:r>
    </w:p>
    <w:p w14:paraId="00A949EF" w14:textId="77777777" w:rsidR="00A86207" w:rsidRPr="00A86207" w:rsidRDefault="00A86207" w:rsidP="00A8620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ПЗ </w:t>
      </w:r>
      <w:r w:rsidRPr="00A86207">
        <w:rPr>
          <w:rFonts w:ascii="Times New Roman" w:hAnsi="Times New Roman"/>
          <w:sz w:val="28"/>
          <w:szCs w:val="28"/>
          <w:vertAlign w:val="subscript"/>
        </w:rPr>
        <w:t>(у+1)</w:t>
      </w:r>
      <w:r w:rsidRPr="00A86207">
        <w:rPr>
          <w:rFonts w:ascii="Times New Roman" w:hAnsi="Times New Roman"/>
          <w:sz w:val="28"/>
          <w:szCs w:val="28"/>
        </w:rPr>
        <w:t xml:space="preserve"> = (</w:t>
      </w:r>
      <w:r w:rsidRPr="00A86207">
        <w:rPr>
          <w:rFonts w:ascii="Times New Roman" w:hAnsi="Times New Roman"/>
          <w:position w:val="-28"/>
          <w:sz w:val="28"/>
          <w:szCs w:val="28"/>
          <w:lang w:val="en-US"/>
        </w:rPr>
        <w:object w:dxaOrig="460" w:dyaOrig="680" w14:anchorId="307349B7">
          <v:shape id="_x0000_i1026" type="#_x0000_t75" style="width:21pt;height:33.6pt" o:ole="">
            <v:imagedata r:id="rId10" o:title=""/>
          </v:shape>
          <o:OLEObject Type="Embed" ProgID="Equation.3" ShapeID="_x0000_i1026" DrawAspect="Content" ObjectID="_1758957541" r:id="rId12"/>
        </w:object>
      </w:r>
      <w:r w:rsidRPr="00A86207">
        <w:rPr>
          <w:rFonts w:ascii="Times New Roman" w:hAnsi="Times New Roman"/>
          <w:sz w:val="28"/>
          <w:szCs w:val="28"/>
          <w:lang w:val="en-US"/>
        </w:rPr>
        <w:t>S</w:t>
      </w:r>
      <w:r w:rsidRPr="00A86207">
        <w:rPr>
          <w:rFonts w:ascii="Times New Roman" w:hAnsi="Times New Roman"/>
          <w:sz w:val="28"/>
          <w:szCs w:val="28"/>
          <w:vertAlign w:val="subscript"/>
        </w:rPr>
        <w:t xml:space="preserve"> Об </w:t>
      </w:r>
      <w:proofErr w:type="spellStart"/>
      <w:proofErr w:type="gramStart"/>
      <w:r w:rsidRPr="00A86207">
        <w:rPr>
          <w:rFonts w:ascii="Times New Roman" w:hAnsi="Times New Roman"/>
          <w:sz w:val="28"/>
          <w:szCs w:val="28"/>
          <w:vertAlign w:val="subscript"/>
          <w:lang w:val="en-US"/>
        </w:rPr>
        <w:t>i</w:t>
      </w:r>
      <w:proofErr w:type="spellEnd"/>
      <w:r w:rsidRPr="00A86207">
        <w:rPr>
          <w:rFonts w:ascii="Times New Roman" w:hAnsi="Times New Roman"/>
          <w:sz w:val="28"/>
          <w:szCs w:val="28"/>
        </w:rPr>
        <w:t xml:space="preserve"> )</w:t>
      </w:r>
      <w:proofErr w:type="gramEnd"/>
      <w:r w:rsidRPr="00A86207">
        <w:rPr>
          <w:rFonts w:ascii="Times New Roman" w:hAnsi="Times New Roman"/>
          <w:sz w:val="28"/>
          <w:szCs w:val="28"/>
        </w:rPr>
        <w:t xml:space="preserve"> * </w:t>
      </w:r>
      <w:r w:rsidRPr="00A86207">
        <w:rPr>
          <w:rFonts w:ascii="Times New Roman" w:hAnsi="Times New Roman"/>
          <w:sz w:val="28"/>
          <w:szCs w:val="28"/>
          <w:lang w:val="en-US"/>
        </w:rPr>
        <w:t>N</w:t>
      </w:r>
      <w:r w:rsidRPr="00A86207">
        <w:rPr>
          <w:rFonts w:ascii="Times New Roman" w:hAnsi="Times New Roman"/>
          <w:sz w:val="28"/>
          <w:szCs w:val="28"/>
        </w:rPr>
        <w:t>,   где</w:t>
      </w:r>
    </w:p>
    <w:p w14:paraId="79861895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ПЗ </w:t>
      </w:r>
      <w:r w:rsidRPr="00A86207">
        <w:rPr>
          <w:rFonts w:ascii="Times New Roman" w:hAnsi="Times New Roman"/>
          <w:sz w:val="28"/>
          <w:szCs w:val="28"/>
          <w:vertAlign w:val="subscript"/>
        </w:rPr>
        <w:t>(у+1)</w:t>
      </w:r>
      <w:r w:rsidRPr="00A86207">
        <w:rPr>
          <w:rFonts w:ascii="Times New Roman" w:hAnsi="Times New Roman"/>
          <w:sz w:val="28"/>
          <w:szCs w:val="28"/>
        </w:rPr>
        <w:t xml:space="preserve"> - прогноз поступлений от продажи земельных участков, государственная собственность на которые не разграничена и которые расположены в границах сельских и городских поселений, на очередной финансовый год в местный бюджет муниципального образования;</w:t>
      </w:r>
    </w:p>
    <w:p w14:paraId="286A0644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n - количество земельных участков, планируемых к реализации в очередном финансовом году;</w:t>
      </w:r>
    </w:p>
    <w:p w14:paraId="067F2092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A86207">
        <w:rPr>
          <w:rFonts w:ascii="Times New Roman" w:eastAsia="Times New Roman" w:hAnsi="Times New Roman"/>
          <w:sz w:val="28"/>
          <w:szCs w:val="28"/>
          <w:lang w:val="en-US" w:eastAsia="x-none"/>
        </w:rPr>
        <w:t>S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val="x-none" w:eastAsia="x-none"/>
        </w:rPr>
        <w:t xml:space="preserve"> Об 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  <w:vertAlign w:val="subscript"/>
          <w:lang w:val="en-US" w:eastAsia="x-none"/>
        </w:rPr>
        <w:t>i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vertAlign w:val="subscript"/>
          <w:lang w:val="x-none" w:eastAsia="x-none"/>
        </w:rPr>
        <w:t xml:space="preserve"> 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- цена продажи </w:t>
      </w:r>
      <w:proofErr w:type="spellStart"/>
      <w:r w:rsidRPr="00A86207">
        <w:rPr>
          <w:rFonts w:ascii="Times New Roman" w:eastAsia="Times New Roman" w:hAnsi="Times New Roman"/>
          <w:sz w:val="28"/>
          <w:szCs w:val="28"/>
          <w:lang w:val="en-US" w:eastAsia="x-none"/>
        </w:rPr>
        <w:t>i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-го земельного участка;</w:t>
      </w:r>
    </w:p>
    <w:p w14:paraId="5611278D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x-none" w:eastAsia="x-none"/>
        </w:rPr>
      </w:pPr>
      <w:r w:rsidRPr="00A86207">
        <w:rPr>
          <w:rFonts w:ascii="Times New Roman" w:eastAsia="Times New Roman" w:hAnsi="Times New Roman"/>
          <w:sz w:val="28"/>
          <w:szCs w:val="28"/>
          <w:lang w:val="en-US" w:eastAsia="x-none"/>
        </w:rPr>
        <w:t>N</w:t>
      </w:r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– </w:t>
      </w:r>
      <w:proofErr w:type="gramStart"/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>норматив</w:t>
      </w:r>
      <w:proofErr w:type="gramEnd"/>
      <w:r w:rsidRPr="00A86207">
        <w:rPr>
          <w:rFonts w:ascii="Times New Roman" w:eastAsia="Times New Roman" w:hAnsi="Times New Roman"/>
          <w:sz w:val="28"/>
          <w:szCs w:val="28"/>
          <w:lang w:val="x-none" w:eastAsia="x-none"/>
        </w:rPr>
        <w:t xml:space="preserve"> зачисления в местный бюджет в соответствии с Бюджетным кодексом Российской Федерации.</w:t>
      </w:r>
    </w:p>
    <w:p w14:paraId="6B2733FF" w14:textId="77777777" w:rsidR="00A86207" w:rsidRPr="00A86207" w:rsidRDefault="00A86207" w:rsidP="00A86207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  <w:u w:val="single"/>
        </w:rPr>
        <w:t>3.4. Штрафы, санкции, возмещение ущерба</w:t>
      </w:r>
      <w:r w:rsidRPr="00A86207">
        <w:rPr>
          <w:rFonts w:ascii="Times New Roman" w:hAnsi="Times New Roman"/>
          <w:sz w:val="28"/>
          <w:szCs w:val="28"/>
        </w:rPr>
        <w:t>.</w:t>
      </w:r>
    </w:p>
    <w:p w14:paraId="5A02AD6E" w14:textId="77777777" w:rsidR="00A86207" w:rsidRPr="00A86207" w:rsidRDefault="00A86207" w:rsidP="00A86207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A86207">
        <w:rPr>
          <w:rFonts w:ascii="Times New Roman" w:eastAsia="Times New Roman" w:hAnsi="Times New Roman"/>
          <w:sz w:val="28"/>
          <w:szCs w:val="28"/>
        </w:rPr>
        <w:t>Прогнозирование поступлений в местный бюджет данного вида доходов, осуществляется в соответствии с Бюджетным кодексом Российской Федерации и другими Федеральными законами Российской Федерации методом усреднения.</w:t>
      </w:r>
    </w:p>
    <w:p w14:paraId="33C42F1A" w14:textId="77777777" w:rsidR="00A86207" w:rsidRPr="00A86207" w:rsidRDefault="00A86207" w:rsidP="00A86207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</w:rPr>
        <w:t xml:space="preserve">       3.4.1. Доходы, полученные от прочих поступлений от денежных взысканий (штрафов) и иных сумм в возмещение ущерба, зачисляемые в местный бюджет,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рассчитываются методом усреднения по формуле:</w:t>
      </w:r>
    </w:p>
    <w:p w14:paraId="084FBFA2" w14:textId="77777777" w:rsidR="00A86207" w:rsidRPr="00A86207" w:rsidRDefault="00A86207" w:rsidP="00A86207">
      <w:pPr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Дш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= (Дш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eastAsia="ru-RU"/>
        </w:rPr>
        <w:t>1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+ Дш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eastAsia="ru-RU"/>
        </w:rPr>
        <w:t>2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+ Дш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eastAsia="ru-RU"/>
        </w:rPr>
        <w:t>3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) / 3 +/- Д, где:</w:t>
      </w:r>
    </w:p>
    <w:p w14:paraId="76774C64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Дш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- прогнозный показатель поступления доходов в виде штрафов;</w:t>
      </w:r>
    </w:p>
    <w:p w14:paraId="59BA8E6A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Дш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eastAsia="ru-RU"/>
        </w:rPr>
        <w:t>1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, Дш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eastAsia="ru-RU"/>
        </w:rPr>
        <w:t>2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, Дш</w:t>
      </w:r>
      <w:r w:rsidRPr="00A86207">
        <w:rPr>
          <w:rFonts w:ascii="Times New Roman" w:eastAsia="Times New Roman" w:hAnsi="Times New Roman"/>
          <w:sz w:val="28"/>
          <w:szCs w:val="28"/>
          <w:vertAlign w:val="subscript"/>
          <w:lang w:eastAsia="ru-RU"/>
        </w:rPr>
        <w:t>3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- сумма штрафов за правонарушения, поступившая           за предшествующие 3 года;</w:t>
      </w:r>
    </w:p>
    <w:p w14:paraId="64F65C89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Д - дополнительные (+) или выпадающие (-) доходы местного бюджета, связанные с изменениями законодательства Российской          Федерации.</w:t>
      </w:r>
    </w:p>
    <w:p w14:paraId="5A48E06A" w14:textId="77777777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Расчет прогнозных показателей поступлений доходов в виде штрафов определяется на основании количества правонарушений по видам и размерам платежа за каждый вид нарушений. </w:t>
      </w:r>
    </w:p>
    <w:p w14:paraId="38D62AE2" w14:textId="77777777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Определение прогнозного количества правонарушений каждого вида, закрепленного в законодательстве Российской Федерации, основывается на статистических данных не менее чем за 3 года или весь период закрепления                в законодательстве Российской Федерации соответствующего вида правонарушения в случае, если этот период не превышает 3 лет.</w:t>
      </w:r>
    </w:p>
    <w:p w14:paraId="0B37FAEB" w14:textId="77777777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Размер платежа по каждому виду правонарушений соответствует положениям законодательства Российской Федерации или законодательства субъекта Российской Федерации с учетом изменений, запланированных на очередной год и на плановый период.</w:t>
      </w:r>
    </w:p>
    <w:p w14:paraId="7DA1C28A" w14:textId="77777777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3.4.2.Расчет неустойки (штрафы, пени) от подрядчиков и поставщиков за невыполнение условий договоров осуществляется методом усреднения по формулам:</w:t>
      </w:r>
    </w:p>
    <w:p w14:paraId="41B118AD" w14:textId="77777777" w:rsidR="00A86207" w:rsidRPr="00A86207" w:rsidRDefault="00A86207" w:rsidP="00A8620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Нш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= (Нш1 + Нш2 + Нш3) / 3 * К, где:</w:t>
      </w:r>
    </w:p>
    <w:p w14:paraId="420C7818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Нш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- сумма штрафа, планируемая к поступлению в местный бюджет;</w:t>
      </w:r>
    </w:p>
    <w:p w14:paraId="736802FD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Нш1, Нш2, Нш3 – сумма штрафа, поступившая в местный бюджет за 3 предшествующих года; </w:t>
      </w:r>
    </w:p>
    <w:p w14:paraId="78478EAE" w14:textId="77777777" w:rsidR="00A86207" w:rsidRPr="00A86207" w:rsidRDefault="00A86207" w:rsidP="00A86207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Нп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= (Нп1 + Нп2 + Нп3) / 3 * К, где:</w:t>
      </w:r>
    </w:p>
    <w:p w14:paraId="6C39A344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Нп</w:t>
      </w:r>
      <w:proofErr w:type="spellEnd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- сумма пени, планируемая к поступлению в местный бюджет;</w:t>
      </w:r>
    </w:p>
    <w:p w14:paraId="7A3963DB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Нп1, Нп2, Нп3 - сумма пени, поступившая в местный бюджет за 3 предшествующих года;</w:t>
      </w:r>
    </w:p>
    <w:p w14:paraId="06B8C804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К - коэффициент, характеризующий рост (снижение) поступлений штрафов и пеней в расчетном году по сравнению </w:t>
      </w:r>
      <w:proofErr w:type="gramStart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с годом</w:t>
      </w:r>
      <w:proofErr w:type="gramEnd"/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предшествующим.</w:t>
      </w:r>
    </w:p>
    <w:p w14:paraId="79DDF3E0" w14:textId="77777777" w:rsidR="00A86207" w:rsidRPr="00A86207" w:rsidRDefault="00A86207" w:rsidP="00A86207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</w:pPr>
      <w:r w:rsidRPr="00A86207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3.5. Прочие неналоговые доходы.</w:t>
      </w:r>
    </w:p>
    <w:p w14:paraId="52E1E1F1" w14:textId="77777777" w:rsidR="00A86207" w:rsidRPr="00A86207" w:rsidRDefault="00A86207" w:rsidP="00A86207">
      <w:pPr>
        <w:pStyle w:val="af2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A86207">
        <w:rPr>
          <w:color w:val="000000"/>
          <w:sz w:val="28"/>
          <w:szCs w:val="28"/>
        </w:rPr>
        <w:t>К прочим неналоговым доходам, администрирование которых осуществляется Администрацией, относятся:</w:t>
      </w:r>
    </w:p>
    <w:p w14:paraId="3EA5C746" w14:textId="229E47B0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- доходы от реализации имущества, находящегося в собственности</w:t>
      </w:r>
      <w:r w:rsidRPr="00A86207">
        <w:rPr>
          <w:rFonts w:ascii="Times New Roman" w:hAnsi="Times New Roman"/>
          <w:sz w:val="28"/>
          <w:szCs w:val="28"/>
        </w:rPr>
        <w:t xml:space="preserve">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hAnsi="Times New Roman"/>
          <w:sz w:val="28"/>
          <w:szCs w:val="28"/>
        </w:rPr>
        <w:t>сельсовета Ордынского района Новосибирской области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, (за исключением имущества муниципальных бюджетных и автономных учреждений);</w:t>
      </w:r>
    </w:p>
    <w:p w14:paraId="78DA9168" w14:textId="77777777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- доходы, полученные от компенсации затрат бюджетов (доходы в виде возврата дебиторской задолженности прошлых лет);</w:t>
      </w:r>
    </w:p>
    <w:p w14:paraId="74093FD5" w14:textId="77777777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- прочие доходы, полученные от компенсации затрат бюджетов (доходы в виде иных поступлений);</w:t>
      </w:r>
    </w:p>
    <w:p w14:paraId="21E2D4BA" w14:textId="77777777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- доходы, полученные от поступления сумм в возмещение ущерба в связи с нарушением исполнителем (подрядчиком) условий муниципальных контрактов или иных договоров, финансируемых за счет средств муниципальных           дорожных фондов, либо в связи с уклонением от заключения таких контрактов или иных договоров; </w:t>
      </w:r>
    </w:p>
    <w:p w14:paraId="1607B146" w14:textId="77777777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- доходы по невыясненным поступлениям, зачисляемым в местный бюджет;</w:t>
      </w:r>
    </w:p>
    <w:p w14:paraId="40288BC4" w14:textId="77777777" w:rsidR="00A86207" w:rsidRPr="00A86207" w:rsidRDefault="00A86207" w:rsidP="00A8620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>- доходы от возврата организациями в местный бюджет субсидий прошлых лет.</w:t>
      </w:r>
    </w:p>
    <w:p w14:paraId="6E86C706" w14:textId="4A0A5510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-невыясненные поступления, зачисляемые в бюджет </w:t>
      </w:r>
      <w:r w:rsidRPr="00A86207">
        <w:rPr>
          <w:rFonts w:ascii="Times New Roman" w:eastAsia="Times New Roman" w:hAnsi="Times New Roman"/>
          <w:sz w:val="28"/>
          <w:szCs w:val="28"/>
          <w:lang w:eastAsia="ru-RU"/>
        </w:rPr>
        <w:t xml:space="preserve">Верх-Алеусского </w:t>
      </w:r>
      <w:r w:rsidRPr="00A86207">
        <w:rPr>
          <w:rFonts w:ascii="Times New Roman" w:hAnsi="Times New Roman"/>
          <w:sz w:val="28"/>
          <w:szCs w:val="28"/>
        </w:rPr>
        <w:t>сельсовета Ордынского района Новосибирской области;</w:t>
      </w:r>
    </w:p>
    <w:p w14:paraId="438E35CE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-прочие неналоговые доходы:</w:t>
      </w:r>
    </w:p>
    <w:p w14:paraId="41B2E6CB" w14:textId="77777777" w:rsidR="00A86207" w:rsidRPr="00A86207" w:rsidRDefault="00A86207" w:rsidP="00A8620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Расчет прочих неналоговых доходов, не имеющих постоянного характера поступлений и установленных ставок:</w:t>
      </w:r>
    </w:p>
    <w:p w14:paraId="074CD41D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а) определяются исходя из фактических поступлений;</w:t>
      </w:r>
    </w:p>
    <w:p w14:paraId="29721243" w14:textId="77777777" w:rsidR="00A86207" w:rsidRPr="00A86207" w:rsidRDefault="00A86207" w:rsidP="00A8620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б) прогноз неналоговых доходов, не имеющих постоянного характера поступлений и установленных ставок, рассчитывается по формуле:</w:t>
      </w:r>
    </w:p>
    <w:p w14:paraId="183350E2" w14:textId="77777777" w:rsidR="00A86207" w:rsidRPr="00A86207" w:rsidRDefault="00A86207" w:rsidP="00A8620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86207">
        <w:rPr>
          <w:rFonts w:ascii="Times New Roman" w:hAnsi="Times New Roman"/>
          <w:sz w:val="28"/>
          <w:szCs w:val="28"/>
        </w:rPr>
        <w:t>Пнд</w:t>
      </w:r>
      <w:proofErr w:type="spellEnd"/>
      <w:r w:rsidRPr="00A86207">
        <w:rPr>
          <w:rFonts w:ascii="Times New Roman" w:hAnsi="Times New Roman"/>
          <w:sz w:val="28"/>
          <w:szCs w:val="28"/>
        </w:rPr>
        <w:t xml:space="preserve"> = П(</w:t>
      </w:r>
      <w:proofErr w:type="spellStart"/>
      <w:r w:rsidRPr="00A86207">
        <w:rPr>
          <w:rFonts w:ascii="Times New Roman" w:hAnsi="Times New Roman"/>
          <w:sz w:val="28"/>
          <w:szCs w:val="28"/>
        </w:rPr>
        <w:t>нд</w:t>
      </w:r>
      <w:proofErr w:type="spellEnd"/>
      <w:r w:rsidRPr="00A86207">
        <w:rPr>
          <w:rFonts w:ascii="Times New Roman" w:hAnsi="Times New Roman"/>
          <w:sz w:val="28"/>
          <w:szCs w:val="28"/>
        </w:rPr>
        <w:t>)</w:t>
      </w:r>
      <w:proofErr w:type="spellStart"/>
      <w:r w:rsidRPr="00A86207">
        <w:rPr>
          <w:rFonts w:ascii="Times New Roman" w:hAnsi="Times New Roman"/>
          <w:sz w:val="28"/>
          <w:szCs w:val="28"/>
        </w:rPr>
        <w:t>отч</w:t>
      </w:r>
      <w:proofErr w:type="spellEnd"/>
      <w:r w:rsidRPr="00A86207">
        <w:rPr>
          <w:rFonts w:ascii="Times New Roman" w:hAnsi="Times New Roman"/>
          <w:sz w:val="28"/>
          <w:szCs w:val="28"/>
        </w:rPr>
        <w:t xml:space="preserve"> - В, где</w:t>
      </w:r>
    </w:p>
    <w:p w14:paraId="03B2BEF4" w14:textId="77777777" w:rsidR="00A86207" w:rsidRPr="00A86207" w:rsidRDefault="00A86207" w:rsidP="00A8620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A86207">
        <w:rPr>
          <w:rFonts w:ascii="Times New Roman" w:hAnsi="Times New Roman"/>
          <w:sz w:val="28"/>
          <w:szCs w:val="28"/>
        </w:rPr>
        <w:t>Пнд</w:t>
      </w:r>
      <w:proofErr w:type="spellEnd"/>
      <w:r w:rsidRPr="00A86207">
        <w:rPr>
          <w:rFonts w:ascii="Times New Roman" w:hAnsi="Times New Roman"/>
          <w:sz w:val="28"/>
          <w:szCs w:val="28"/>
        </w:rPr>
        <w:t xml:space="preserve"> - прогноз неналоговых доходов и невыясненных поступлений,</w:t>
      </w:r>
    </w:p>
    <w:p w14:paraId="7B5449BD" w14:textId="77777777" w:rsidR="00A86207" w:rsidRPr="00A86207" w:rsidRDefault="00A86207" w:rsidP="00A8620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 П(</w:t>
      </w:r>
      <w:proofErr w:type="spellStart"/>
      <w:r w:rsidRPr="00A86207">
        <w:rPr>
          <w:rFonts w:ascii="Times New Roman" w:hAnsi="Times New Roman"/>
          <w:sz w:val="28"/>
          <w:szCs w:val="28"/>
        </w:rPr>
        <w:t>нд</w:t>
      </w:r>
      <w:proofErr w:type="spellEnd"/>
      <w:r w:rsidRPr="00A86207">
        <w:rPr>
          <w:rFonts w:ascii="Times New Roman" w:hAnsi="Times New Roman"/>
          <w:sz w:val="28"/>
          <w:szCs w:val="28"/>
        </w:rPr>
        <w:t>)</w:t>
      </w:r>
      <w:proofErr w:type="spellStart"/>
      <w:r w:rsidRPr="00A86207">
        <w:rPr>
          <w:rFonts w:ascii="Times New Roman" w:hAnsi="Times New Roman"/>
          <w:sz w:val="28"/>
          <w:szCs w:val="28"/>
        </w:rPr>
        <w:t>отч</w:t>
      </w:r>
      <w:proofErr w:type="spellEnd"/>
      <w:r w:rsidRPr="00A86207">
        <w:rPr>
          <w:rFonts w:ascii="Times New Roman" w:hAnsi="Times New Roman"/>
          <w:sz w:val="28"/>
          <w:szCs w:val="28"/>
        </w:rPr>
        <w:t xml:space="preserve"> -фактические поступления неналоговых доходов и невыясненных поступлений за отчетный финансовый год;</w:t>
      </w:r>
    </w:p>
    <w:p w14:paraId="6B9DD337" w14:textId="77777777" w:rsidR="00A86207" w:rsidRPr="00A86207" w:rsidRDefault="00A86207" w:rsidP="00A86207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 xml:space="preserve"> В - выпадающие доходы носящие разовый характер.</w:t>
      </w:r>
    </w:p>
    <w:p w14:paraId="7E48AEAA" w14:textId="75D2BDF9" w:rsidR="00A86207" w:rsidRPr="00A86207" w:rsidRDefault="00A86207" w:rsidP="00A86207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86207">
        <w:rPr>
          <w:rFonts w:ascii="Times New Roman" w:hAnsi="Times New Roman"/>
          <w:sz w:val="28"/>
          <w:szCs w:val="28"/>
        </w:rPr>
        <w:t>Доходы, не имеющие постоянного характера поступлений и установленных ставок, а также доходы, по которым не представляется возможным определение базы, рассчитываются в соответствии с действующим законодательством с учетом ожидаемой оценки их начисления (поступления) за текущий финансовый год.</w:t>
      </w:r>
    </w:p>
    <w:sectPr w:rsidR="00A86207" w:rsidRPr="00A86207" w:rsidSect="00422055">
      <w:headerReference w:type="default" r:id="rId13"/>
      <w:pgSz w:w="11906" w:h="16838"/>
      <w:pgMar w:top="851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BEF7A8" w14:textId="77777777" w:rsidR="001D6847" w:rsidRDefault="001D6847" w:rsidP="005D6657">
      <w:pPr>
        <w:spacing w:after="0" w:line="240" w:lineRule="auto"/>
      </w:pPr>
      <w:r>
        <w:separator/>
      </w:r>
    </w:p>
  </w:endnote>
  <w:endnote w:type="continuationSeparator" w:id="0">
    <w:p w14:paraId="01E2718A" w14:textId="77777777" w:rsidR="001D6847" w:rsidRDefault="001D6847" w:rsidP="005D6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603574" w14:textId="77777777" w:rsidR="001D6847" w:rsidRDefault="001D6847" w:rsidP="005D6657">
      <w:pPr>
        <w:spacing w:after="0" w:line="240" w:lineRule="auto"/>
      </w:pPr>
      <w:r>
        <w:separator/>
      </w:r>
    </w:p>
  </w:footnote>
  <w:footnote w:type="continuationSeparator" w:id="0">
    <w:p w14:paraId="6AFF6D59" w14:textId="77777777" w:rsidR="001D6847" w:rsidRDefault="001D6847" w:rsidP="005D6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2C6E6F" w14:textId="2C892D81" w:rsidR="001C5C55" w:rsidRDefault="001C5C55" w:rsidP="005D6657">
    <w:pPr>
      <w:pStyle w:val="a3"/>
    </w:pPr>
  </w:p>
  <w:p w14:paraId="04955851" w14:textId="77777777" w:rsidR="001C5C55" w:rsidRPr="00187948" w:rsidRDefault="001C5C55">
    <w:pPr>
      <w:pStyle w:val="a3"/>
      <w:jc w:val="center"/>
      <w:rPr>
        <w:rFonts w:ascii="Times New Roman" w:hAnsi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 id="_x0000_i1044" style="width:3in;height:3in" coordsize="" o:spt="100" o:bullet="t" adj="0,,0" path="" filled="f" stroked="f">
        <v:stroke joinstyle="miter"/>
        <v:imagedata r:id="rId1" o:title="base_1_170190_917"/>
        <v:formulas/>
        <v:path o:connecttype="segments"/>
      </v:shape>
    </w:pict>
  </w:numPicBullet>
  <w:numPicBullet w:numPicBulletId="1">
    <w:pict>
      <v:shape id="_x0000_i1045" style="width:3in;height:3in" coordsize="" o:spt="100" o:bullet="t" adj="0,,0" path="" filled="f" stroked="f">
        <v:stroke joinstyle="miter"/>
        <v:imagedata r:id="rId2" o:title="base_1_170190_581"/>
        <v:formulas/>
        <v:path o:connecttype="segments"/>
      </v:shape>
    </w:pict>
  </w:numPicBullet>
  <w:abstractNum w:abstractNumId="0">
    <w:nsid w:val="07853114"/>
    <w:multiLevelType w:val="hybridMultilevel"/>
    <w:tmpl w:val="F53482D6"/>
    <w:lvl w:ilvl="0" w:tplc="8C18F28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1E5D79F6"/>
    <w:multiLevelType w:val="hybridMultilevel"/>
    <w:tmpl w:val="DCF680E2"/>
    <w:lvl w:ilvl="0" w:tplc="906CF82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23D483F"/>
    <w:multiLevelType w:val="hybridMultilevel"/>
    <w:tmpl w:val="58204E64"/>
    <w:lvl w:ilvl="0" w:tplc="C65C2F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B1B4421"/>
    <w:multiLevelType w:val="hybridMultilevel"/>
    <w:tmpl w:val="C5246AAE"/>
    <w:lvl w:ilvl="0" w:tplc="F2AA17AC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0044A1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A82F8A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572A5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6401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2C01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4D0EC0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9DC460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07C7F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3B876908"/>
    <w:multiLevelType w:val="hybridMultilevel"/>
    <w:tmpl w:val="22D22770"/>
    <w:lvl w:ilvl="0" w:tplc="C40EF0E4">
      <w:start w:val="1"/>
      <w:numFmt w:val="decimal"/>
      <w:lvlText w:val="%1."/>
      <w:lvlJc w:val="left"/>
      <w:pPr>
        <w:ind w:left="1425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5">
    <w:nsid w:val="52177553"/>
    <w:multiLevelType w:val="hybridMultilevel"/>
    <w:tmpl w:val="C98EED7A"/>
    <w:lvl w:ilvl="0" w:tplc="440AC54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5AB111F8"/>
    <w:multiLevelType w:val="hybridMultilevel"/>
    <w:tmpl w:val="70EC97EC"/>
    <w:lvl w:ilvl="0" w:tplc="42AE5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1E35AF"/>
    <w:multiLevelType w:val="hybridMultilevel"/>
    <w:tmpl w:val="8E389568"/>
    <w:lvl w:ilvl="0" w:tplc="C3FAC516">
      <w:start w:val="1"/>
      <w:numFmt w:val="decimal"/>
      <w:lvlText w:val="%1)"/>
      <w:lvlJc w:val="left"/>
      <w:pPr>
        <w:ind w:left="158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0DE64CC"/>
    <w:multiLevelType w:val="hybridMultilevel"/>
    <w:tmpl w:val="67C2DE08"/>
    <w:lvl w:ilvl="0" w:tplc="30B4EF86">
      <w:start w:val="1"/>
      <w:numFmt w:val="bullet"/>
      <w:lvlText w:val=""/>
      <w:lvlJc w:val="left"/>
      <w:pPr>
        <w:ind w:left="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9">
    <w:nsid w:val="686116D1"/>
    <w:multiLevelType w:val="hybridMultilevel"/>
    <w:tmpl w:val="189EBE30"/>
    <w:lvl w:ilvl="0" w:tplc="AA1A1D5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447A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CCAC94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24BA5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CCA6FF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DD0CF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5626D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725A4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D44CF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>
    <w:nsid w:val="778626EF"/>
    <w:multiLevelType w:val="hybridMultilevel"/>
    <w:tmpl w:val="A0986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F65797"/>
    <w:multiLevelType w:val="hybridMultilevel"/>
    <w:tmpl w:val="F77875F6"/>
    <w:lvl w:ilvl="0" w:tplc="89DAFA0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7A724926"/>
    <w:multiLevelType w:val="hybridMultilevel"/>
    <w:tmpl w:val="E8D83DF2"/>
    <w:lvl w:ilvl="0" w:tplc="9A1CAB8E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4"/>
  </w:num>
  <w:num w:numId="3">
    <w:abstractNumId w:val="7"/>
  </w:num>
  <w:num w:numId="4">
    <w:abstractNumId w:val="0"/>
  </w:num>
  <w:num w:numId="5">
    <w:abstractNumId w:val="1"/>
  </w:num>
  <w:num w:numId="6">
    <w:abstractNumId w:val="5"/>
  </w:num>
  <w:num w:numId="7">
    <w:abstractNumId w:val="6"/>
  </w:num>
  <w:num w:numId="8">
    <w:abstractNumId w:val="10"/>
  </w:num>
  <w:num w:numId="9">
    <w:abstractNumId w:val="2"/>
  </w:num>
  <w:num w:numId="10">
    <w:abstractNumId w:val="9"/>
  </w:num>
  <w:num w:numId="11">
    <w:abstractNumId w:val="3"/>
  </w:num>
  <w:num w:numId="12">
    <w:abstractNumId w:val="11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4AC4"/>
    <w:rsid w:val="00042167"/>
    <w:rsid w:val="00050C07"/>
    <w:rsid w:val="000B551E"/>
    <w:rsid w:val="000C55E9"/>
    <w:rsid w:val="00132F9C"/>
    <w:rsid w:val="001803B0"/>
    <w:rsid w:val="001940A5"/>
    <w:rsid w:val="001C3A22"/>
    <w:rsid w:val="001C5C55"/>
    <w:rsid w:val="001D3547"/>
    <w:rsid w:val="001D6847"/>
    <w:rsid w:val="001F3554"/>
    <w:rsid w:val="00243F47"/>
    <w:rsid w:val="002D2865"/>
    <w:rsid w:val="00304F98"/>
    <w:rsid w:val="00343EEB"/>
    <w:rsid w:val="003C1A62"/>
    <w:rsid w:val="00422055"/>
    <w:rsid w:val="00440A4F"/>
    <w:rsid w:val="00447AB8"/>
    <w:rsid w:val="004A60CF"/>
    <w:rsid w:val="004F6437"/>
    <w:rsid w:val="00524778"/>
    <w:rsid w:val="005347D1"/>
    <w:rsid w:val="00555CEB"/>
    <w:rsid w:val="005B62CE"/>
    <w:rsid w:val="005B6DDE"/>
    <w:rsid w:val="005D6657"/>
    <w:rsid w:val="006C0B77"/>
    <w:rsid w:val="00720659"/>
    <w:rsid w:val="007308C4"/>
    <w:rsid w:val="00771331"/>
    <w:rsid w:val="00772509"/>
    <w:rsid w:val="00797064"/>
    <w:rsid w:val="008017B2"/>
    <w:rsid w:val="008242FF"/>
    <w:rsid w:val="00836105"/>
    <w:rsid w:val="00870751"/>
    <w:rsid w:val="00891021"/>
    <w:rsid w:val="008F0DEC"/>
    <w:rsid w:val="009004EF"/>
    <w:rsid w:val="00922C48"/>
    <w:rsid w:val="00981191"/>
    <w:rsid w:val="009921EC"/>
    <w:rsid w:val="009C73EA"/>
    <w:rsid w:val="009D42D9"/>
    <w:rsid w:val="00A26615"/>
    <w:rsid w:val="00A33924"/>
    <w:rsid w:val="00A73B80"/>
    <w:rsid w:val="00A86207"/>
    <w:rsid w:val="00AA3D77"/>
    <w:rsid w:val="00AD4AC4"/>
    <w:rsid w:val="00B7581A"/>
    <w:rsid w:val="00B915B7"/>
    <w:rsid w:val="00BA1E7E"/>
    <w:rsid w:val="00BA3773"/>
    <w:rsid w:val="00C53A47"/>
    <w:rsid w:val="00C63268"/>
    <w:rsid w:val="00C87E39"/>
    <w:rsid w:val="00CC054C"/>
    <w:rsid w:val="00D05E4C"/>
    <w:rsid w:val="00D33408"/>
    <w:rsid w:val="00DE764B"/>
    <w:rsid w:val="00E25122"/>
    <w:rsid w:val="00E63392"/>
    <w:rsid w:val="00E66FFA"/>
    <w:rsid w:val="00EA59DF"/>
    <w:rsid w:val="00EE4070"/>
    <w:rsid w:val="00F11A32"/>
    <w:rsid w:val="00F12C76"/>
    <w:rsid w:val="00FA7848"/>
    <w:rsid w:val="00FF6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D0A6EC"/>
  <w15:chartTrackingRefBased/>
  <w15:docId w15:val="{12F35957-84FA-411F-B80F-D436809F0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6657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5D6657"/>
    <w:pPr>
      <w:keepNext/>
      <w:tabs>
        <w:tab w:val="num" w:pos="432"/>
      </w:tabs>
      <w:suppressAutoHyphens/>
      <w:spacing w:before="240" w:after="120" w:line="240" w:lineRule="auto"/>
      <w:ind w:left="432" w:hanging="432"/>
      <w:jc w:val="center"/>
      <w:outlineLvl w:val="0"/>
    </w:pPr>
    <w:rPr>
      <w:rFonts w:ascii="Times New Roman" w:eastAsia="Times New Roman" w:hAnsi="Times New Roman"/>
      <w:b/>
      <w:spacing w:val="40"/>
      <w:sz w:val="32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5D6657"/>
    <w:pPr>
      <w:keepNext/>
      <w:tabs>
        <w:tab w:val="num" w:pos="720"/>
      </w:tabs>
      <w:suppressAutoHyphens/>
      <w:spacing w:after="0" w:line="240" w:lineRule="auto"/>
      <w:ind w:left="720" w:hanging="720"/>
      <w:outlineLvl w:val="2"/>
    </w:pPr>
    <w:rPr>
      <w:rFonts w:ascii="Times New Roman" w:eastAsia="Times New Roman" w:hAnsi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665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D6657"/>
    <w:rPr>
      <w:rFonts w:ascii="Calibri" w:eastAsia="Calibri" w:hAnsi="Calibri" w:cs="Times New Roman"/>
    </w:rPr>
  </w:style>
  <w:style w:type="paragraph" w:customStyle="1" w:styleId="ConsPlusNormal">
    <w:name w:val="ConsPlusNormal"/>
    <w:rsid w:val="005D665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5D665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5D665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6657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5D6657"/>
    <w:rPr>
      <w:rFonts w:ascii="Times New Roman" w:eastAsia="Times New Roman" w:hAnsi="Times New Roman" w:cs="Times New Roman"/>
      <w:b/>
      <w:spacing w:val="40"/>
      <w:sz w:val="32"/>
      <w:szCs w:val="20"/>
      <w:lang w:eastAsia="ar-SA"/>
    </w:rPr>
  </w:style>
  <w:style w:type="character" w:customStyle="1" w:styleId="30">
    <w:name w:val="Заголовок 3 Знак"/>
    <w:basedOn w:val="a0"/>
    <w:link w:val="3"/>
    <w:rsid w:val="005D665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7">
    <w:name w:val="Body Text Indent"/>
    <w:basedOn w:val="a"/>
    <w:link w:val="a8"/>
    <w:rsid w:val="005D6657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5D665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ConsPlusTitle">
    <w:name w:val="ConsPlusTitle"/>
    <w:rsid w:val="005D665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rsid w:val="005D665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5D665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D665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D6657"/>
    <w:rPr>
      <w:rFonts w:ascii="Tahoma" w:eastAsia="Calibri" w:hAnsi="Tahoma" w:cs="Times New Roman"/>
      <w:sz w:val="16"/>
      <w:szCs w:val="16"/>
    </w:rPr>
  </w:style>
  <w:style w:type="character" w:styleId="ab">
    <w:name w:val="Hyperlink"/>
    <w:uiPriority w:val="99"/>
    <w:unhideWhenUsed/>
    <w:rsid w:val="005D6657"/>
    <w:rPr>
      <w:color w:val="0000FF"/>
      <w:u w:val="single"/>
    </w:rPr>
  </w:style>
  <w:style w:type="character" w:styleId="ac">
    <w:name w:val="annotation reference"/>
    <w:uiPriority w:val="99"/>
    <w:rsid w:val="005D6657"/>
    <w:rPr>
      <w:sz w:val="16"/>
      <w:szCs w:val="16"/>
    </w:rPr>
  </w:style>
  <w:style w:type="paragraph" w:styleId="ad">
    <w:name w:val="annotation text"/>
    <w:basedOn w:val="a"/>
    <w:link w:val="ae"/>
    <w:uiPriority w:val="99"/>
    <w:rsid w:val="005D6657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e">
    <w:name w:val="Текст примечания Знак"/>
    <w:basedOn w:val="a0"/>
    <w:link w:val="ad"/>
    <w:uiPriority w:val="99"/>
    <w:rsid w:val="005D66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5D6657"/>
    <w:pPr>
      <w:spacing w:after="200" w:line="276" w:lineRule="auto"/>
    </w:pPr>
    <w:rPr>
      <w:rFonts w:ascii="Calibri" w:eastAsia="Calibri" w:hAnsi="Calibri"/>
      <w:b/>
      <w:bCs/>
      <w:lang w:eastAsia="en-US"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5D6657"/>
    <w:rPr>
      <w:rFonts w:ascii="Calibri" w:eastAsia="Calibri" w:hAnsi="Calibri" w:cs="Times New Roman"/>
      <w:b/>
      <w:bCs/>
      <w:sz w:val="20"/>
      <w:szCs w:val="20"/>
      <w:lang w:eastAsia="ru-RU"/>
    </w:rPr>
  </w:style>
  <w:style w:type="paragraph" w:styleId="af1">
    <w:name w:val="Revision"/>
    <w:hidden/>
    <w:uiPriority w:val="99"/>
    <w:semiHidden/>
    <w:rsid w:val="005D6657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Normal (Web)"/>
    <w:basedOn w:val="a"/>
    <w:uiPriority w:val="99"/>
    <w:unhideWhenUsed/>
    <w:rsid w:val="00A8620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A8620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1">
    <w:name w:val="Гиперссылка1"/>
    <w:basedOn w:val="a0"/>
    <w:rsid w:val="00A86207"/>
  </w:style>
  <w:style w:type="paragraph" w:customStyle="1" w:styleId="ConsNormal">
    <w:name w:val="ConsNormal"/>
    <w:rsid w:val="00A8620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basedOn w:val="a"/>
    <w:rsid w:val="00A8620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uiPriority w:val="99"/>
    <w:rsid w:val="00A8620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3">
    <w:name w:val="No Spacing"/>
    <w:uiPriority w:val="1"/>
    <w:qFormat/>
    <w:rsid w:val="00A86207"/>
    <w:pPr>
      <w:spacing w:after="0" w:line="240" w:lineRule="auto"/>
    </w:pPr>
  </w:style>
  <w:style w:type="character" w:styleId="af4">
    <w:name w:val="Placeholder Text"/>
    <w:basedOn w:val="a0"/>
    <w:uiPriority w:val="99"/>
    <w:semiHidden/>
    <w:rsid w:val="00A8620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zakon.scli.ru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pravo-search.minjust.ru/bigs/showDocument.html?id=8F21B21C-A408-42C4-B9FE-A939B863C84A" TargetMode="External"/><Relationship Id="rId12" Type="http://schemas.openxmlformats.org/officeDocument/2006/relationships/oleObject" Target="embeddings/oleObject2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oleObject" Target="embeddings/oleObject1.bin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wmf"/><Relationship Id="rId4" Type="http://schemas.openxmlformats.org/officeDocument/2006/relationships/webSettings" Target="webSettings.xml"/><Relationship Id="rId9" Type="http://schemas.openxmlformats.org/officeDocument/2006/relationships/hyperlink" Target="https://pravo-search.minjust.ru/bigs/zakon.scli.ru" TargetMode="Externa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5047</Words>
  <Characters>28772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2023-09-27T08:21:00Z</cp:lastPrinted>
  <dcterms:created xsi:type="dcterms:W3CDTF">2023-10-16T03:33:00Z</dcterms:created>
  <dcterms:modified xsi:type="dcterms:W3CDTF">2023-10-16T03:33:00Z</dcterms:modified>
</cp:coreProperties>
</file>