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D31" w:rsidRPr="00693D31" w:rsidRDefault="00693D31" w:rsidP="00693D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</w:pPr>
    </w:p>
    <w:p w:rsidR="00693D31" w:rsidRPr="00693D31" w:rsidRDefault="00693D31" w:rsidP="00693D3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</w:pPr>
    </w:p>
    <w:tbl>
      <w:tblPr>
        <w:tblpPr w:leftFromText="180" w:rightFromText="180" w:bottomFromText="200" w:vertAnchor="text" w:horzAnchor="margin" w:tblpXSpec="center" w:tblpY="61"/>
        <w:tblW w:w="10901" w:type="dxa"/>
        <w:tblLook w:val="01E0" w:firstRow="1" w:lastRow="1" w:firstColumn="1" w:lastColumn="1" w:noHBand="0" w:noVBand="0"/>
      </w:tblPr>
      <w:tblGrid>
        <w:gridCol w:w="1850"/>
        <w:gridCol w:w="9051"/>
      </w:tblGrid>
      <w:tr w:rsidR="00693D31" w:rsidRPr="00693D31" w:rsidTr="00737478">
        <w:trPr>
          <w:trHeight w:val="1224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D31" w:rsidRPr="00693D31" w:rsidRDefault="00693D31" w:rsidP="00693D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16</w:t>
            </w:r>
          </w:p>
          <w:p w:rsidR="00693D31" w:rsidRPr="00693D31" w:rsidRDefault="00693D31" w:rsidP="00693D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октября</w:t>
            </w:r>
          </w:p>
          <w:p w:rsidR="00693D31" w:rsidRPr="00693D31" w:rsidRDefault="00693D31" w:rsidP="00693D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2024г.</w:t>
            </w:r>
          </w:p>
        </w:tc>
        <w:tc>
          <w:tcPr>
            <w:tcW w:w="90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3D31" w:rsidRPr="00693D31" w:rsidRDefault="00693D31" w:rsidP="00693D3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Pr="00693D3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586AE3FB" wp14:editId="17B906FA">
                      <wp:extent cx="5514975" cy="866775"/>
                      <wp:effectExtent l="85725" t="0" r="9525" b="9525"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5514975" cy="86677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93D31" w:rsidRPr="00CC1FCC" w:rsidRDefault="00693D31" w:rsidP="00693D31">
                                  <w:pPr>
                                    <w:pStyle w:val="ac"/>
                                    <w:spacing w:before="0" w:beforeAutospacing="0" w:after="0" w:afterAutospacing="0"/>
                                    <w:jc w:val="center"/>
                                    <w:rPr>
                                      <w14:props3d w14:extrusionH="201599" w14:contourW="0" w14:prstMaterial="legacyMatte">
                                        <w14:extrusionClr>
                                          <w14:srgbClr w14:val="0066CC"/>
                                        </w14:extrusionClr>
                                        <w14:contourClr>
                                          <w14:srgbClr w14:val="FFFFCC"/>
                                        </w14:contourClr>
                                      </w14:props3d>
                                    </w:rPr>
                                  </w:pPr>
                                  <w:r w:rsidRPr="00CC1FCC">
                                    <w:rPr>
                                      <w:color w:val="FFFFCC"/>
                                      <w:sz w:val="72"/>
                                      <w:szCs w:val="72"/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FFFFCC"/>
                                            </w14:gs>
                                            <w14:gs w14:pos="100000">
                                              <w14:srgbClr w14:val="FF9999"/>
                                            </w14:gs>
                                          </w14:gsLst>
                                          <w14:lin w14:ang="5400000" w14:scaled="1"/>
                                        </w14:gradFill>
                                      </w14:textFill>
                                      <w14:props3d w14:extrusionH="201599" w14:contourW="0" w14:prstMaterial="legacyMatte">
                                        <w14:extrusionClr>
                                          <w14:srgbClr w14:val="0066CC"/>
                                        </w14:extrusionClr>
                                        <w14:contourClr>
                                          <w14:srgbClr w14:val="FFFFCC"/>
                                        </w14:contourClr>
                                      </w14:props3d>
                                    </w:rPr>
                                    <w:t>Верх-Алеусский вестник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Triangle">
                                <a:avLst>
                                  <a:gd name="adj" fmla="val 50000"/>
                                </a:avLst>
                              </a:prstTxWarp>
                              <a:spAutoFit/>
                              <a:scene3d>
                                <a:camera prst="legacyObliqueTopLeft"/>
                                <a:lightRig rig="legacyNormal3" dir="r"/>
                              </a:scene3d>
                              <a:sp3d extrusionH="201600" prstMaterial="legacyMatte">
                                <a:extrusionClr>
                                  <a:srgbClr val="0066CC"/>
                                </a:extrusionClr>
                                <a:contourClr>
                                  <a:srgbClr val="FFFFCC"/>
                                </a:contourClr>
                              </a:sp3d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586AE3F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width:434.25pt;height:6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" filled="f" stroked="f">
                      <o:lock v:ext="edit" shapetype="t"/>
                      <v:textbox style="mso-fit-shape-to-text:t">
                        <w:txbxContent>
                          <w:p w:rsidR="00693D31" w:rsidRPr="00CC1FCC" w:rsidRDefault="00693D31" w:rsidP="00693D31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  <w:rPr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</w:pPr>
                            <w:r w:rsidRPr="00CC1FCC">
                              <w:rPr>
                                <w:color w:val="FFFFCC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FFCC"/>
                                      </w14:gs>
                                      <w14:gs w14:pos="100000">
                                        <w14:srgbClr w14:val="FF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  <w:t>Верх-Алеусский вестник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693D31" w:rsidRPr="00693D31" w:rsidRDefault="00693D31" w:rsidP="00693D3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АДМИНИСТРАЦИЯ </w:t>
      </w:r>
    </w:p>
    <w:p w:rsidR="00693D31" w:rsidRPr="00693D31" w:rsidRDefault="00693D31" w:rsidP="00693D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ВЕРХ-АЛЕУССКОГО СЕЛЬСОВЕТА ОРДЫНСКОГО РАЙОНА</w:t>
      </w:r>
    </w:p>
    <w:p w:rsidR="00693D31" w:rsidRPr="00693D31" w:rsidRDefault="00693D31" w:rsidP="00693D3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НОВОСИБИРСКОЙ ОБЛАСТИ</w:t>
      </w:r>
    </w:p>
    <w:p w:rsidR="00693D31" w:rsidRPr="00693D31" w:rsidRDefault="00693D31" w:rsidP="00693D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</w:t>
      </w:r>
    </w:p>
    <w:p w:rsidR="00693D31" w:rsidRPr="00693D31" w:rsidRDefault="00693D31" w:rsidP="00693D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ВЕРХ-АЛЕУССКОГО СЕЛЬСОВЕТА</w:t>
      </w:r>
    </w:p>
    <w:p w:rsidR="00693D31" w:rsidRPr="00693D31" w:rsidRDefault="00693D31" w:rsidP="00693D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>ОРДЫНСКОГО РАЙОНА НОВОСИБИРСКОЙ ОБЛАСТИ</w:t>
      </w:r>
    </w:p>
    <w:p w:rsidR="00693D31" w:rsidRPr="00693D31" w:rsidRDefault="00693D31" w:rsidP="00693D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>П О С Т А Н О В Л Е Н И Е</w:t>
      </w:r>
    </w:p>
    <w:p w:rsidR="00693D31" w:rsidRPr="00693D31" w:rsidRDefault="00693D31" w:rsidP="00693D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от 17.10.2024 г.                                                               № 59</w:t>
      </w:r>
    </w:p>
    <w:p w:rsidR="00693D31" w:rsidRPr="00693D31" w:rsidRDefault="00693D31" w:rsidP="00693D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 окончании пожароопасного сезона на территории </w:t>
      </w:r>
    </w:p>
    <w:p w:rsidR="00693D31" w:rsidRPr="00693D31" w:rsidRDefault="00693D31" w:rsidP="00693D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Верх-Алеусского сельсовета Ордынского района Новосибирской области </w:t>
      </w:r>
    </w:p>
    <w:p w:rsidR="00693D31" w:rsidRPr="00693D31" w:rsidRDefault="00693D31" w:rsidP="00693D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>в 2024 году</w:t>
      </w:r>
    </w:p>
    <w:p w:rsidR="00693D31" w:rsidRPr="00693D31" w:rsidRDefault="00693D31" w:rsidP="00693D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Правилами противопожарного режима в Российской Федерации, утвержденными постановлением Правительства Российской Федерации от 16.09.2020 № 1479 «Об утверждении Правил противопожарного режима в Российской Федерации», в связи с понижением температуры воздуха, выпадением осадков и отсутствием степени пожарной опасности в лесах по условиям погоды</w:t>
      </w:r>
    </w:p>
    <w:p w:rsidR="00693D31" w:rsidRPr="00693D31" w:rsidRDefault="00693D31" w:rsidP="00693D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ПОСТАНОВЛЯЮ:</w:t>
      </w:r>
    </w:p>
    <w:p w:rsidR="00693D31" w:rsidRPr="00693D31" w:rsidRDefault="00693D31" w:rsidP="00693D3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>Считать окончанием противопожарного сезона в 2024 году на территории Верх-Алеусского сельсовета Ордынского района Новосибирской области 16 октября 2024 года;</w:t>
      </w:r>
    </w:p>
    <w:p w:rsidR="00693D31" w:rsidRPr="00693D31" w:rsidRDefault="00693D31" w:rsidP="00693D3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Признать утратившим силу с 16.10.2024 года постановление администрации Верх-Алеусского сельсовета Ордынского района Новосибирской области от 15.04.2024г №18 «Об установлении пожароопасного сезона на территории </w:t>
      </w:r>
    </w:p>
    <w:p w:rsidR="00693D31" w:rsidRPr="00693D31" w:rsidRDefault="00693D31" w:rsidP="00693D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Верх-Алеусского сельсовета Ордынского района Новосибирской области в 2024 году.</w:t>
      </w:r>
    </w:p>
    <w:p w:rsidR="00693D31" w:rsidRPr="00693D31" w:rsidRDefault="00693D31" w:rsidP="00693D3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 исполнением настоящего постановления оставляю за собой.</w:t>
      </w:r>
    </w:p>
    <w:p w:rsidR="00693D31" w:rsidRPr="00693D31" w:rsidRDefault="00693D31" w:rsidP="00693D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>И.о. главы Верх-Алеусского сельсовета</w:t>
      </w:r>
    </w:p>
    <w:p w:rsidR="00693D31" w:rsidRPr="00693D31" w:rsidRDefault="00693D31" w:rsidP="00693D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>Ордынского района Новосибирской области                                        А.П. Яшина</w:t>
      </w:r>
    </w:p>
    <w:p w:rsidR="00693D31" w:rsidRPr="00693D31" w:rsidRDefault="00693D31" w:rsidP="00693D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АДМИНИСТРАЦИЯ </w:t>
      </w:r>
    </w:p>
    <w:p w:rsidR="00693D31" w:rsidRPr="00693D31" w:rsidRDefault="00693D31" w:rsidP="00693D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ВЕРХ-АЛЕУССКОГО СЕЛЬСОВЕТА</w:t>
      </w:r>
    </w:p>
    <w:p w:rsidR="00693D31" w:rsidRPr="00693D31" w:rsidRDefault="00693D31" w:rsidP="00693D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ОРДЫНСКОГО РАЙОНА НОВОСИБИРСКОЙ ОБЛАСТИ </w:t>
      </w:r>
    </w:p>
    <w:p w:rsidR="00693D31" w:rsidRPr="00693D31" w:rsidRDefault="00693D31" w:rsidP="00693D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3D31" w:rsidRPr="00693D31" w:rsidRDefault="00693D31" w:rsidP="00693D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</w:t>
      </w:r>
    </w:p>
    <w:p w:rsidR="00693D31" w:rsidRPr="00693D31" w:rsidRDefault="00693D31" w:rsidP="00693D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3D31" w:rsidRPr="00693D31" w:rsidRDefault="00693D31" w:rsidP="00693D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3D31" w:rsidRPr="00693D31" w:rsidRDefault="00693D31" w:rsidP="00693D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>23.10.2024г</w:t>
      </w: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№ 81</w:t>
      </w:r>
    </w:p>
    <w:p w:rsidR="00693D31" w:rsidRPr="00693D31" w:rsidRDefault="00693D31" w:rsidP="00693D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3D31" w:rsidRPr="00693D31" w:rsidRDefault="00693D31" w:rsidP="00693D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отчете об исполнении бюджета Верх-Алеусского сельсовета Ордынского района Новосибирской области за 9 месяцев 2024 года</w:t>
      </w:r>
    </w:p>
    <w:p w:rsidR="00693D31" w:rsidRPr="00693D31" w:rsidRDefault="00693D31" w:rsidP="00693D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3D31" w:rsidRPr="00693D31" w:rsidRDefault="00693D31" w:rsidP="00693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со статьей 264.2 Бюджетного Кодекса Российской Федерации, Положением «О бюджетном процессе в Верх-Алеусском сельсовете Ордынского района Новосибирской области», утвержденным решением Совета депутатов Верх-Алеусского сельсовета Ордынского района Новосибирской области от 10.11.2021 №12 (с изменениями от 24.12.2021 №4, от 16.06.2022 №5, от  30.11.2022 №9)</w:t>
      </w:r>
      <w:r w:rsidRPr="00693D31">
        <w:rPr>
          <w:rFonts w:ascii="Times New Roman" w:eastAsia="Calibri" w:hAnsi="Times New Roman" w:cs="Times New Roman"/>
          <w:sz w:val="20"/>
          <w:szCs w:val="20"/>
        </w:rPr>
        <w:t>, руководствуясь Уставом сельского поселения Верх-Алеусского сельсовета Ордынского муниципального района Новосибирской области, администрация Верх-Алеусского сельсовета Ордынского района Новосибирской области</w:t>
      </w:r>
    </w:p>
    <w:p w:rsidR="00693D31" w:rsidRPr="00693D31" w:rsidRDefault="00693D31" w:rsidP="00693D31">
      <w:pPr>
        <w:keepNext/>
        <w:keepLines/>
        <w:spacing w:after="0" w:line="240" w:lineRule="auto"/>
        <w:jc w:val="both"/>
        <w:outlineLvl w:val="2"/>
        <w:rPr>
          <w:rFonts w:ascii="Times New Roman" w:eastAsiaTheme="majorEastAsia" w:hAnsi="Times New Roman" w:cs="Times New Roman"/>
          <w:b/>
          <w:bCs/>
          <w:color w:val="1F4D78" w:themeColor="accent1" w:themeShade="7F"/>
          <w:sz w:val="20"/>
          <w:szCs w:val="20"/>
          <w:lang w:eastAsia="ru-RU"/>
        </w:rPr>
      </w:pPr>
      <w:r w:rsidRPr="00693D31">
        <w:rPr>
          <w:rFonts w:ascii="Times New Roman" w:eastAsiaTheme="majorEastAsia" w:hAnsi="Times New Roman" w:cs="Times New Roman"/>
          <w:bCs/>
          <w:color w:val="1F4D78" w:themeColor="accent1" w:themeShade="7F"/>
          <w:sz w:val="20"/>
          <w:szCs w:val="20"/>
          <w:lang w:eastAsia="ru-RU"/>
        </w:rPr>
        <w:t>п о с т а н о в л я е т:</w:t>
      </w:r>
    </w:p>
    <w:p w:rsidR="00693D31" w:rsidRPr="00693D31" w:rsidRDefault="00693D31" w:rsidP="00693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>1. Утвердить отчет об исполнении бюджета Верх-Алеусского сельсовета Ордынского района Новосибирской области за 9 месяцев 2024 года согласно приложения к настоящему постановлению.</w:t>
      </w:r>
    </w:p>
    <w:p w:rsidR="00693D31" w:rsidRPr="00693D31" w:rsidRDefault="00693D31" w:rsidP="00693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>2. Направить отчет об исполнении бюджета Верх-Алеусского сельсовета Ордынского района Новосибирской области за 9 месяцев 2024 года в Совет депутатов Верх-Алеусского сельсовета Ордынского района Новосибирской области и ревизионную комиссию Ордынского района Новосибирской области.</w:t>
      </w:r>
    </w:p>
    <w:p w:rsidR="00693D31" w:rsidRPr="00693D31" w:rsidRDefault="00693D31" w:rsidP="00693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Настоящее постановление опубликовать в периодическом печатном издании органов местного самоуправления Верх-Алеусского сельсовета Ордынского района Новосибирской области «Верх-Алеусский </w:t>
      </w: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весник» и разместить на официальном сайте администрации Верх-Алеусского сельсовета Ордынского района Новосибирской области в информационно-телекоммуникационной сети «Интернет».</w:t>
      </w:r>
    </w:p>
    <w:p w:rsidR="00693D31" w:rsidRPr="00693D31" w:rsidRDefault="00693D31" w:rsidP="006346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>4. Контроль за исполнением настоящего постановления возложить на специалиста администрации Верх-Алеусского сельсовета Ордынского района Новосибирской области Т.Ю.Ипатьеву.</w:t>
      </w:r>
    </w:p>
    <w:p w:rsidR="00693D31" w:rsidRPr="00693D31" w:rsidRDefault="00693D31" w:rsidP="00693D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И.о.Главы Верх-Алеусского сельсовета                                                              </w:t>
      </w:r>
    </w:p>
    <w:p w:rsidR="00693D31" w:rsidRPr="00693D31" w:rsidRDefault="00693D31" w:rsidP="00693D31">
      <w:pPr>
        <w:tabs>
          <w:tab w:val="left" w:pos="77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>Ордынского района Новосибирской области</w:t>
      </w: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А.П.Яшина</w:t>
      </w:r>
    </w:p>
    <w:p w:rsidR="006346FB" w:rsidRPr="006346FB" w:rsidRDefault="00693D31" w:rsidP="006346FB">
      <w:pPr>
        <w:tabs>
          <w:tab w:val="left" w:pos="77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>Ипатьева Т.Ю. 41-639</w:t>
      </w:r>
    </w:p>
    <w:p w:rsidR="006346FB" w:rsidRPr="006346FB" w:rsidRDefault="006346FB" w:rsidP="006346F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46FB">
        <w:rPr>
          <w:rFonts w:ascii="Times New Roman" w:hAnsi="Times New Roman" w:cs="Times New Roman"/>
          <w:b/>
          <w:sz w:val="20"/>
          <w:szCs w:val="20"/>
        </w:rPr>
        <w:t>Пояснительная записка</w:t>
      </w:r>
    </w:p>
    <w:p w:rsidR="006346FB" w:rsidRPr="006346FB" w:rsidRDefault="006346FB" w:rsidP="006346F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46FB">
        <w:rPr>
          <w:rFonts w:ascii="Times New Roman" w:hAnsi="Times New Roman" w:cs="Times New Roman"/>
          <w:b/>
          <w:sz w:val="20"/>
          <w:szCs w:val="20"/>
        </w:rPr>
        <w:t>к отчету об исполнении бюджета Верх-Алеусского сельсовета Ордынского района Новосибирской области за 9 месяцев 2024 года</w:t>
      </w:r>
    </w:p>
    <w:p w:rsidR="006346FB" w:rsidRPr="006346FB" w:rsidRDefault="006346FB" w:rsidP="006346FB">
      <w:pPr>
        <w:ind w:firstLine="90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346FB">
        <w:rPr>
          <w:rFonts w:ascii="Times New Roman" w:hAnsi="Times New Roman" w:cs="Times New Roman"/>
          <w:bCs/>
          <w:sz w:val="20"/>
          <w:szCs w:val="20"/>
        </w:rPr>
        <w:t>Бюджет Верх-Алеусского сельсовета Ордынского района Новосибирской области с учетом внос</w:t>
      </w:r>
      <w:r w:rsidRPr="006346FB">
        <w:rPr>
          <w:rFonts w:ascii="Times New Roman" w:hAnsi="Times New Roman" w:cs="Times New Roman"/>
          <w:bCs/>
          <w:sz w:val="20"/>
          <w:szCs w:val="20"/>
        </w:rPr>
        <w:t>и</w:t>
      </w:r>
      <w:r w:rsidRPr="006346FB">
        <w:rPr>
          <w:rFonts w:ascii="Times New Roman" w:hAnsi="Times New Roman" w:cs="Times New Roman"/>
          <w:bCs/>
          <w:sz w:val="20"/>
          <w:szCs w:val="20"/>
        </w:rPr>
        <w:t>мых изменений по состоянию на 01.10.2024 года утвержден по доходам в объеме 7792,2 тыс.рублей, по расх</w:t>
      </w:r>
      <w:r w:rsidRPr="006346FB">
        <w:rPr>
          <w:rFonts w:ascii="Times New Roman" w:hAnsi="Times New Roman" w:cs="Times New Roman"/>
          <w:bCs/>
          <w:sz w:val="20"/>
          <w:szCs w:val="20"/>
        </w:rPr>
        <w:t>о</w:t>
      </w:r>
      <w:r w:rsidRPr="006346FB">
        <w:rPr>
          <w:rFonts w:ascii="Times New Roman" w:hAnsi="Times New Roman" w:cs="Times New Roman"/>
          <w:bCs/>
          <w:sz w:val="20"/>
          <w:szCs w:val="20"/>
        </w:rPr>
        <w:t xml:space="preserve">дам в сумме </w:t>
      </w:r>
      <w:r w:rsidRPr="006346FB">
        <w:rPr>
          <w:rFonts w:ascii="Times New Roman" w:hAnsi="Times New Roman" w:cs="Times New Roman"/>
          <w:sz w:val="20"/>
          <w:szCs w:val="20"/>
        </w:rPr>
        <w:t>12440,0 тыс. рублей.</w:t>
      </w:r>
    </w:p>
    <w:p w:rsidR="006346FB" w:rsidRPr="006346FB" w:rsidRDefault="006346FB" w:rsidP="006346FB">
      <w:pPr>
        <w:ind w:firstLine="900"/>
        <w:jc w:val="both"/>
        <w:rPr>
          <w:rFonts w:ascii="Times New Roman" w:hAnsi="Times New Roman" w:cs="Times New Roman"/>
          <w:bCs/>
          <w:color w:val="FF0000"/>
          <w:sz w:val="20"/>
          <w:szCs w:val="20"/>
        </w:rPr>
      </w:pPr>
      <w:r w:rsidRPr="006346FB">
        <w:rPr>
          <w:rFonts w:ascii="Times New Roman" w:hAnsi="Times New Roman" w:cs="Times New Roman"/>
          <w:sz w:val="20"/>
          <w:szCs w:val="20"/>
        </w:rPr>
        <w:t>Бухгалтерская отчетность на 01.10.2024 года составлена в соответствии с приказом Минфина России от 23 декабря 2010 года №191н «Об утверждении Инструкции о порядке составления и предоставления годовой, полугодовой, месячной отчетности об исполнении бюджетов бюджетной системы Российской Федерации».</w:t>
      </w:r>
    </w:p>
    <w:p w:rsidR="006346FB" w:rsidRPr="006346FB" w:rsidRDefault="006346FB" w:rsidP="006346F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346FB">
        <w:rPr>
          <w:rFonts w:ascii="Times New Roman" w:hAnsi="Times New Roman" w:cs="Times New Roman"/>
          <w:sz w:val="20"/>
          <w:szCs w:val="20"/>
        </w:rPr>
        <w:tab/>
      </w:r>
      <w:r w:rsidRPr="006346FB">
        <w:rPr>
          <w:rFonts w:ascii="Times New Roman" w:hAnsi="Times New Roman" w:cs="Times New Roman"/>
          <w:b/>
          <w:sz w:val="20"/>
          <w:szCs w:val="20"/>
        </w:rPr>
        <w:t>Доходная</w:t>
      </w:r>
      <w:r w:rsidRPr="006346FB">
        <w:rPr>
          <w:rFonts w:ascii="Times New Roman" w:hAnsi="Times New Roman" w:cs="Times New Roman"/>
          <w:sz w:val="20"/>
          <w:szCs w:val="20"/>
        </w:rPr>
        <w:t xml:space="preserve"> </w:t>
      </w:r>
      <w:r w:rsidRPr="006346FB">
        <w:rPr>
          <w:rFonts w:ascii="Times New Roman" w:hAnsi="Times New Roman" w:cs="Times New Roman"/>
          <w:b/>
          <w:bCs/>
          <w:sz w:val="20"/>
          <w:szCs w:val="20"/>
        </w:rPr>
        <w:t xml:space="preserve">часть бюджета </w:t>
      </w:r>
      <w:r w:rsidRPr="006346FB">
        <w:rPr>
          <w:rFonts w:ascii="Times New Roman" w:hAnsi="Times New Roman" w:cs="Times New Roman"/>
          <w:b/>
          <w:sz w:val="20"/>
          <w:szCs w:val="20"/>
        </w:rPr>
        <w:t>Верх-Алеусского</w:t>
      </w:r>
      <w:r w:rsidRPr="006346FB">
        <w:rPr>
          <w:rFonts w:ascii="Times New Roman" w:hAnsi="Times New Roman" w:cs="Times New Roman"/>
          <w:b/>
          <w:bCs/>
          <w:sz w:val="20"/>
          <w:szCs w:val="20"/>
        </w:rPr>
        <w:t xml:space="preserve"> сельсовета Ордынского ра</w:t>
      </w:r>
      <w:r w:rsidRPr="006346FB">
        <w:rPr>
          <w:rFonts w:ascii="Times New Roman" w:hAnsi="Times New Roman" w:cs="Times New Roman"/>
          <w:b/>
          <w:bCs/>
          <w:sz w:val="20"/>
          <w:szCs w:val="20"/>
        </w:rPr>
        <w:t>й</w:t>
      </w:r>
      <w:r w:rsidRPr="006346FB">
        <w:rPr>
          <w:rFonts w:ascii="Times New Roman" w:hAnsi="Times New Roman" w:cs="Times New Roman"/>
          <w:b/>
          <w:bCs/>
          <w:sz w:val="20"/>
          <w:szCs w:val="20"/>
        </w:rPr>
        <w:t>она Новосибирской области</w:t>
      </w:r>
    </w:p>
    <w:p w:rsidR="006346FB" w:rsidRPr="006346FB" w:rsidRDefault="006346FB" w:rsidP="006346FB">
      <w:pPr>
        <w:jc w:val="both"/>
        <w:rPr>
          <w:rFonts w:ascii="Times New Roman" w:hAnsi="Times New Roman" w:cs="Times New Roman"/>
          <w:sz w:val="20"/>
          <w:szCs w:val="20"/>
        </w:rPr>
      </w:pPr>
      <w:r w:rsidRPr="006346FB">
        <w:rPr>
          <w:rFonts w:ascii="Times New Roman" w:hAnsi="Times New Roman" w:cs="Times New Roman"/>
          <w:sz w:val="20"/>
          <w:szCs w:val="20"/>
        </w:rPr>
        <w:t xml:space="preserve">           За 9 месяцев 2024 года общий объем поступлений в бюджет Верх-Алеусского сельсовета Ордынского района по всем источникам доходов составил 6661,5 тыс. руб., при плановых назначениях </w:t>
      </w:r>
      <w:r w:rsidRPr="006346FB">
        <w:rPr>
          <w:rFonts w:ascii="Times New Roman" w:hAnsi="Times New Roman" w:cs="Times New Roman"/>
          <w:bCs/>
          <w:sz w:val="20"/>
          <w:szCs w:val="20"/>
        </w:rPr>
        <w:t xml:space="preserve">7792,2 </w:t>
      </w:r>
      <w:r w:rsidRPr="006346FB">
        <w:rPr>
          <w:rFonts w:ascii="Times New Roman" w:hAnsi="Times New Roman" w:cs="Times New Roman"/>
          <w:sz w:val="20"/>
          <w:szCs w:val="20"/>
        </w:rPr>
        <w:t>тыс.руб., исполнение плановых назначений составило 85,5 %.</w:t>
      </w:r>
      <w:r w:rsidRPr="006346F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6346FB" w:rsidRPr="006346FB" w:rsidRDefault="006346FB" w:rsidP="006346FB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346FB">
        <w:rPr>
          <w:rFonts w:ascii="Times New Roman" w:hAnsi="Times New Roman" w:cs="Times New Roman"/>
          <w:sz w:val="20"/>
          <w:szCs w:val="20"/>
        </w:rPr>
        <w:t>Доходная часть бюджета Верх-Алеусского сельсовета Ордынского района за     9 месяцев 2024 года по собственным доходам составила по плану 4033,3 тыс. рублей, исполнено 3806,0 тыс. рублей, что составило 94,4 % к годовым назначениям.</w:t>
      </w:r>
    </w:p>
    <w:p w:rsidR="006346FB" w:rsidRPr="006346FB" w:rsidRDefault="006346FB" w:rsidP="006346FB">
      <w:pPr>
        <w:jc w:val="both"/>
        <w:rPr>
          <w:rFonts w:ascii="Times New Roman" w:hAnsi="Times New Roman" w:cs="Times New Roman"/>
          <w:b/>
          <w:color w:val="00FF00"/>
          <w:sz w:val="20"/>
          <w:szCs w:val="20"/>
        </w:rPr>
      </w:pPr>
      <w:r w:rsidRPr="006346FB">
        <w:rPr>
          <w:rFonts w:ascii="Times New Roman" w:hAnsi="Times New Roman" w:cs="Times New Roman"/>
          <w:b/>
          <w:sz w:val="20"/>
          <w:szCs w:val="20"/>
        </w:rPr>
        <w:t>Состояние платежей в местный бюджет за  9 месяцев 2024 года</w:t>
      </w:r>
      <w:r w:rsidRPr="006346FB">
        <w:rPr>
          <w:rFonts w:ascii="Times New Roman" w:hAnsi="Times New Roman" w:cs="Times New Roman"/>
          <w:sz w:val="20"/>
          <w:szCs w:val="20"/>
        </w:rPr>
        <w:t xml:space="preserve"> и подробный анализ структуры, исполнения и динамики доходов бюджета Верх-Алеусского</w:t>
      </w:r>
      <w:r w:rsidRPr="006346FB">
        <w:rPr>
          <w:rFonts w:ascii="Times New Roman" w:hAnsi="Times New Roman" w:cs="Times New Roman"/>
          <w:color w:val="00FF00"/>
          <w:sz w:val="20"/>
          <w:szCs w:val="20"/>
        </w:rPr>
        <w:t xml:space="preserve"> </w:t>
      </w:r>
      <w:r w:rsidRPr="006346FB">
        <w:rPr>
          <w:rFonts w:ascii="Times New Roman" w:hAnsi="Times New Roman" w:cs="Times New Roman"/>
          <w:sz w:val="20"/>
          <w:szCs w:val="20"/>
        </w:rPr>
        <w:t>сельсовета следующий.</w:t>
      </w:r>
    </w:p>
    <w:p w:rsidR="006346FB" w:rsidRPr="006346FB" w:rsidRDefault="006346FB" w:rsidP="006346F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46FB">
        <w:rPr>
          <w:rFonts w:ascii="Times New Roman" w:hAnsi="Times New Roman" w:cs="Times New Roman"/>
          <w:b/>
          <w:sz w:val="20"/>
          <w:szCs w:val="20"/>
        </w:rPr>
        <w:t>Налоговые доходы.</w:t>
      </w:r>
    </w:p>
    <w:p w:rsidR="006346FB" w:rsidRPr="006346FB" w:rsidRDefault="006346FB" w:rsidP="006346FB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346FB">
        <w:rPr>
          <w:rFonts w:ascii="Times New Roman" w:hAnsi="Times New Roman" w:cs="Times New Roman"/>
          <w:sz w:val="20"/>
          <w:szCs w:val="20"/>
        </w:rPr>
        <w:t xml:space="preserve">Сумма поступлений налоговых доходов в бюджете поселения составляет 3100,0 тыс. рублей, что составляет 79,3 % к плану.       </w:t>
      </w:r>
    </w:p>
    <w:p w:rsidR="006346FB" w:rsidRPr="006346FB" w:rsidRDefault="006346FB" w:rsidP="006346FB">
      <w:pPr>
        <w:tabs>
          <w:tab w:val="left" w:pos="130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346FB">
        <w:rPr>
          <w:rFonts w:ascii="Times New Roman" w:hAnsi="Times New Roman" w:cs="Times New Roman"/>
          <w:sz w:val="20"/>
          <w:szCs w:val="20"/>
        </w:rPr>
        <w:t xml:space="preserve">План поступлений по </w:t>
      </w:r>
      <w:r w:rsidRPr="006346FB">
        <w:rPr>
          <w:rFonts w:ascii="Times New Roman" w:hAnsi="Times New Roman" w:cs="Times New Roman"/>
          <w:b/>
          <w:sz w:val="20"/>
          <w:szCs w:val="20"/>
        </w:rPr>
        <w:t>налогу на доходы физических лиц</w:t>
      </w:r>
      <w:r w:rsidRPr="006346FB">
        <w:rPr>
          <w:rFonts w:ascii="Times New Roman" w:hAnsi="Times New Roman" w:cs="Times New Roman"/>
          <w:sz w:val="20"/>
          <w:szCs w:val="20"/>
        </w:rPr>
        <w:t xml:space="preserve"> исполнен к годовым назначениям на 77,0 %. (332,2 тыс.руб.).</w:t>
      </w:r>
    </w:p>
    <w:p w:rsidR="006346FB" w:rsidRPr="006346FB" w:rsidRDefault="006346FB" w:rsidP="006346FB">
      <w:pPr>
        <w:tabs>
          <w:tab w:val="left" w:pos="130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346FB">
        <w:rPr>
          <w:rFonts w:ascii="Times New Roman" w:hAnsi="Times New Roman" w:cs="Times New Roman"/>
          <w:sz w:val="20"/>
          <w:szCs w:val="20"/>
        </w:rPr>
        <w:t xml:space="preserve">План поступлений по </w:t>
      </w:r>
      <w:r w:rsidRPr="006346FB">
        <w:rPr>
          <w:rFonts w:ascii="Times New Roman" w:hAnsi="Times New Roman" w:cs="Times New Roman"/>
          <w:b/>
          <w:sz w:val="20"/>
          <w:szCs w:val="20"/>
        </w:rPr>
        <w:t>налогу на доходы от уплаты акцизов</w:t>
      </w:r>
      <w:r w:rsidRPr="006346FB">
        <w:rPr>
          <w:rFonts w:ascii="Times New Roman" w:hAnsi="Times New Roman" w:cs="Times New Roman"/>
          <w:sz w:val="20"/>
          <w:szCs w:val="20"/>
        </w:rPr>
        <w:t xml:space="preserve"> исполнен к годовым назначениям на 68,8%. (1788,2 тыс.руб.).</w:t>
      </w:r>
    </w:p>
    <w:p w:rsidR="006346FB" w:rsidRPr="006346FB" w:rsidRDefault="006346FB" w:rsidP="006346FB">
      <w:pPr>
        <w:tabs>
          <w:tab w:val="left" w:pos="130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346FB">
        <w:rPr>
          <w:rFonts w:ascii="Times New Roman" w:hAnsi="Times New Roman" w:cs="Times New Roman"/>
          <w:sz w:val="20"/>
          <w:szCs w:val="20"/>
        </w:rPr>
        <w:t xml:space="preserve">План поступлений по </w:t>
      </w:r>
      <w:r w:rsidRPr="006346FB">
        <w:rPr>
          <w:rFonts w:ascii="Times New Roman" w:hAnsi="Times New Roman" w:cs="Times New Roman"/>
          <w:b/>
          <w:sz w:val="20"/>
          <w:szCs w:val="20"/>
        </w:rPr>
        <w:t>единому сельскохозяйственному налогу</w:t>
      </w:r>
      <w:r w:rsidRPr="006346FB">
        <w:rPr>
          <w:rFonts w:ascii="Times New Roman" w:hAnsi="Times New Roman" w:cs="Times New Roman"/>
          <w:sz w:val="20"/>
          <w:szCs w:val="20"/>
        </w:rPr>
        <w:t xml:space="preserve"> исполнен к годовым назначениям на 546,2 % (611,6 тыс.руб.).</w:t>
      </w:r>
    </w:p>
    <w:p w:rsidR="006346FB" w:rsidRPr="006346FB" w:rsidRDefault="006346FB" w:rsidP="006346FB">
      <w:pPr>
        <w:tabs>
          <w:tab w:val="left" w:pos="130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346FB">
        <w:rPr>
          <w:rFonts w:ascii="Times New Roman" w:hAnsi="Times New Roman" w:cs="Times New Roman"/>
          <w:sz w:val="20"/>
          <w:szCs w:val="20"/>
        </w:rPr>
        <w:t xml:space="preserve">План поступлений по </w:t>
      </w:r>
      <w:r w:rsidRPr="006346FB">
        <w:rPr>
          <w:rFonts w:ascii="Times New Roman" w:hAnsi="Times New Roman" w:cs="Times New Roman"/>
          <w:b/>
          <w:sz w:val="20"/>
          <w:szCs w:val="20"/>
        </w:rPr>
        <w:t>налогу на имущество физических лиц</w:t>
      </w:r>
      <w:r w:rsidRPr="006346FB">
        <w:rPr>
          <w:rFonts w:ascii="Times New Roman" w:hAnsi="Times New Roman" w:cs="Times New Roman"/>
          <w:sz w:val="20"/>
          <w:szCs w:val="20"/>
        </w:rPr>
        <w:t xml:space="preserve"> исполнен к годовым назначениям на 61,7 % ( 33,4 тыс.руб.)</w:t>
      </w:r>
      <w:r w:rsidRPr="006346FB">
        <w:rPr>
          <w:rFonts w:ascii="Times New Roman" w:hAnsi="Times New Roman" w:cs="Times New Roman"/>
          <w:sz w:val="20"/>
          <w:szCs w:val="20"/>
        </w:rPr>
        <w:tab/>
      </w:r>
    </w:p>
    <w:p w:rsidR="006346FB" w:rsidRPr="006346FB" w:rsidRDefault="006346FB" w:rsidP="006346FB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346FB">
        <w:rPr>
          <w:rFonts w:ascii="Times New Roman" w:hAnsi="Times New Roman" w:cs="Times New Roman"/>
          <w:sz w:val="20"/>
          <w:szCs w:val="20"/>
        </w:rPr>
        <w:t xml:space="preserve">План поступлений по </w:t>
      </w:r>
      <w:r w:rsidRPr="006346FB">
        <w:rPr>
          <w:rFonts w:ascii="Times New Roman" w:hAnsi="Times New Roman" w:cs="Times New Roman"/>
          <w:b/>
          <w:sz w:val="20"/>
          <w:szCs w:val="20"/>
        </w:rPr>
        <w:t>земельному налогу</w:t>
      </w:r>
      <w:r w:rsidRPr="006346FB">
        <w:rPr>
          <w:rFonts w:ascii="Times New Roman" w:hAnsi="Times New Roman" w:cs="Times New Roman"/>
          <w:sz w:val="20"/>
          <w:szCs w:val="20"/>
        </w:rPr>
        <w:t xml:space="preserve"> исполнен к годовым назначениям на 47,2 %  (334,6 тыс.руб.). </w:t>
      </w:r>
    </w:p>
    <w:p w:rsidR="006346FB" w:rsidRPr="006346FB" w:rsidRDefault="006346FB" w:rsidP="006346F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46FB">
        <w:rPr>
          <w:rFonts w:ascii="Times New Roman" w:hAnsi="Times New Roman" w:cs="Times New Roman"/>
          <w:b/>
          <w:sz w:val="20"/>
          <w:szCs w:val="20"/>
        </w:rPr>
        <w:t>Неналоговые доходы.</w:t>
      </w:r>
    </w:p>
    <w:p w:rsidR="006346FB" w:rsidRPr="006346FB" w:rsidRDefault="006346FB" w:rsidP="006346FB">
      <w:pPr>
        <w:jc w:val="both"/>
        <w:rPr>
          <w:rFonts w:ascii="Times New Roman" w:hAnsi="Times New Roman" w:cs="Times New Roman"/>
          <w:sz w:val="20"/>
          <w:szCs w:val="20"/>
        </w:rPr>
      </w:pPr>
      <w:r w:rsidRPr="006346FB">
        <w:rPr>
          <w:rFonts w:ascii="Times New Roman" w:hAnsi="Times New Roman" w:cs="Times New Roman"/>
          <w:sz w:val="20"/>
          <w:szCs w:val="20"/>
        </w:rPr>
        <w:t>Неналоговых доходов зачислено в бюджет в сумме 706,1 тыс. руб. Исполнение плана составило 559,5 %.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346FB" w:rsidRPr="006346FB" w:rsidRDefault="006346FB" w:rsidP="006346FB">
      <w:pPr>
        <w:jc w:val="both"/>
        <w:rPr>
          <w:rFonts w:ascii="Times New Roman" w:hAnsi="Times New Roman" w:cs="Times New Roman"/>
          <w:sz w:val="20"/>
          <w:szCs w:val="20"/>
        </w:rPr>
      </w:pPr>
      <w:r w:rsidRPr="006346FB">
        <w:rPr>
          <w:rFonts w:ascii="Times New Roman" w:hAnsi="Times New Roman" w:cs="Times New Roman"/>
          <w:sz w:val="20"/>
          <w:szCs w:val="20"/>
        </w:rPr>
        <w:t>Структура неналоговых доходов бюджета за 9 месяцев 2024 года следующая:</w:t>
      </w:r>
    </w:p>
    <w:p w:rsidR="006346FB" w:rsidRPr="006346FB" w:rsidRDefault="006346FB" w:rsidP="006346FB">
      <w:pPr>
        <w:jc w:val="both"/>
        <w:rPr>
          <w:rFonts w:ascii="Times New Roman" w:hAnsi="Times New Roman" w:cs="Times New Roman"/>
          <w:sz w:val="20"/>
          <w:szCs w:val="20"/>
        </w:rPr>
      </w:pPr>
      <w:r w:rsidRPr="006346FB">
        <w:rPr>
          <w:rFonts w:ascii="Times New Roman" w:hAnsi="Times New Roman" w:cs="Times New Roman"/>
          <w:sz w:val="20"/>
          <w:szCs w:val="20"/>
        </w:rPr>
        <w:t>996,0 % - дох</w:t>
      </w:r>
      <w:r w:rsidRPr="006346FB">
        <w:rPr>
          <w:rFonts w:ascii="Times New Roman" w:hAnsi="Times New Roman" w:cs="Times New Roman"/>
          <w:sz w:val="20"/>
          <w:szCs w:val="20"/>
        </w:rPr>
        <w:t>о</w:t>
      </w:r>
      <w:r w:rsidRPr="006346FB">
        <w:rPr>
          <w:rFonts w:ascii="Times New Roman" w:hAnsi="Times New Roman" w:cs="Times New Roman"/>
          <w:sz w:val="20"/>
          <w:szCs w:val="20"/>
        </w:rPr>
        <w:t>ды от использования имущества (672,4 тыс. руб.);</w:t>
      </w:r>
    </w:p>
    <w:p w:rsidR="006346FB" w:rsidRPr="006346FB" w:rsidRDefault="006346FB" w:rsidP="006346FB">
      <w:pPr>
        <w:jc w:val="both"/>
        <w:rPr>
          <w:rFonts w:ascii="Times New Roman" w:hAnsi="Times New Roman" w:cs="Times New Roman"/>
          <w:sz w:val="20"/>
          <w:szCs w:val="20"/>
        </w:rPr>
      </w:pPr>
      <w:r w:rsidRPr="006346FB">
        <w:rPr>
          <w:rFonts w:ascii="Times New Roman" w:hAnsi="Times New Roman" w:cs="Times New Roman"/>
          <w:sz w:val="20"/>
          <w:szCs w:val="20"/>
        </w:rPr>
        <w:t>54,6 % -доходы от компенсации затрат 33,7 тыс. руб.);</w:t>
      </w:r>
    </w:p>
    <w:p w:rsidR="006346FB" w:rsidRPr="006346FB" w:rsidRDefault="006346FB" w:rsidP="006346F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46FB">
        <w:rPr>
          <w:rFonts w:ascii="Times New Roman" w:hAnsi="Times New Roman" w:cs="Times New Roman"/>
          <w:b/>
          <w:sz w:val="20"/>
          <w:szCs w:val="20"/>
        </w:rPr>
        <w:t>Безвозмездные поступления.</w:t>
      </w:r>
    </w:p>
    <w:p w:rsidR="006346FB" w:rsidRPr="006346FB" w:rsidRDefault="006346FB" w:rsidP="006346FB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346FB">
        <w:rPr>
          <w:rFonts w:ascii="Times New Roman" w:hAnsi="Times New Roman" w:cs="Times New Roman"/>
          <w:sz w:val="20"/>
          <w:szCs w:val="20"/>
        </w:rPr>
        <w:lastRenderedPageBreak/>
        <w:t xml:space="preserve">Безвозмездные поступления в бюджет   Верх-Алеусского сельсовета за 9 месяцев </w:t>
      </w:r>
      <w:r w:rsidRPr="006346F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346FB">
        <w:rPr>
          <w:rFonts w:ascii="Times New Roman" w:hAnsi="Times New Roman" w:cs="Times New Roman"/>
          <w:sz w:val="20"/>
          <w:szCs w:val="20"/>
        </w:rPr>
        <w:t>2024 года поступили в сумме 2855,5 тыс. руб., Исполнение безвозмездных поступлений составило 76,0 %. к годовым назначениям. Из бюджета Ордынского района и бюджета Новосибирской области поступило:</w:t>
      </w:r>
    </w:p>
    <w:p w:rsidR="006346FB" w:rsidRPr="006346FB" w:rsidRDefault="006346FB" w:rsidP="006346FB">
      <w:pPr>
        <w:jc w:val="both"/>
        <w:rPr>
          <w:rFonts w:ascii="Times New Roman" w:hAnsi="Times New Roman" w:cs="Times New Roman"/>
          <w:sz w:val="20"/>
          <w:szCs w:val="20"/>
        </w:rPr>
      </w:pPr>
      <w:r w:rsidRPr="006346FB">
        <w:rPr>
          <w:rFonts w:ascii="Times New Roman" w:hAnsi="Times New Roman" w:cs="Times New Roman"/>
          <w:sz w:val="20"/>
          <w:szCs w:val="20"/>
        </w:rPr>
        <w:t>- Дотации бюджету поселения в соответствии с Законом Новосибирской области от 2 ноября 2009 года № 400-ОЗ «О наделении органов местного самоуправления в Новосибирской области отдельными государственными полномочиями Новосибирской области по расчету и предоставлению дотаций бюджетам поселений на выравнивание бюджетной обеспеченности» в сумме 2304,8 тыс. руб., что составило 72,9 % планового назначения;</w:t>
      </w:r>
    </w:p>
    <w:p w:rsidR="006346FB" w:rsidRPr="006346FB" w:rsidRDefault="006346FB" w:rsidP="006346FB">
      <w:pPr>
        <w:jc w:val="both"/>
        <w:rPr>
          <w:rFonts w:ascii="Times New Roman" w:hAnsi="Times New Roman" w:cs="Times New Roman"/>
          <w:sz w:val="20"/>
          <w:szCs w:val="20"/>
        </w:rPr>
      </w:pPr>
      <w:r w:rsidRPr="006346FB">
        <w:rPr>
          <w:rFonts w:ascii="Times New Roman" w:hAnsi="Times New Roman" w:cs="Times New Roman"/>
          <w:sz w:val="20"/>
          <w:szCs w:val="20"/>
        </w:rPr>
        <w:t>- Прочие субсидии бюджетам сельских поселений в сумме 95,0 тыс.руб. (100% от плана)</w:t>
      </w:r>
    </w:p>
    <w:p w:rsidR="006346FB" w:rsidRPr="006346FB" w:rsidRDefault="006346FB" w:rsidP="006346FB">
      <w:pPr>
        <w:rPr>
          <w:rFonts w:ascii="Times New Roman" w:hAnsi="Times New Roman" w:cs="Times New Roman"/>
          <w:sz w:val="20"/>
          <w:szCs w:val="20"/>
        </w:rPr>
      </w:pPr>
      <w:r w:rsidRPr="006346FB">
        <w:rPr>
          <w:rFonts w:ascii="Times New Roman" w:hAnsi="Times New Roman" w:cs="Times New Roman"/>
          <w:sz w:val="20"/>
          <w:szCs w:val="20"/>
        </w:rPr>
        <w:t>- Субвенции местным бюджетам на выполнение передаваемых полномочий субъектов Российской Федерации в сумме 0,1 тыс. руб. (100% от плана)</w:t>
      </w:r>
    </w:p>
    <w:p w:rsidR="006346FB" w:rsidRPr="006346FB" w:rsidRDefault="006346FB" w:rsidP="006346FB">
      <w:pPr>
        <w:jc w:val="both"/>
        <w:rPr>
          <w:rFonts w:ascii="Times New Roman" w:hAnsi="Times New Roman" w:cs="Times New Roman"/>
          <w:sz w:val="20"/>
          <w:szCs w:val="20"/>
        </w:rPr>
      </w:pPr>
      <w:r w:rsidRPr="006346FB">
        <w:rPr>
          <w:rFonts w:ascii="Times New Roman" w:hAnsi="Times New Roman" w:cs="Times New Roman"/>
          <w:sz w:val="20"/>
          <w:szCs w:val="20"/>
        </w:rPr>
        <w:t xml:space="preserve">- Субвенции бюджетам поселений на осуществление первичного воинского учета </w:t>
      </w:r>
      <w:r w:rsidRPr="006346FB">
        <w:rPr>
          <w:rFonts w:ascii="Times New Roman" w:hAnsi="Times New Roman" w:cs="Times New Roman"/>
          <w:bCs/>
          <w:sz w:val="20"/>
          <w:szCs w:val="20"/>
        </w:rPr>
        <w:t>органами местного самоуправления поселений, муниципальных и городских округов</w:t>
      </w:r>
      <w:r w:rsidRPr="006346FB">
        <w:rPr>
          <w:rFonts w:ascii="Times New Roman" w:hAnsi="Times New Roman" w:cs="Times New Roman"/>
          <w:sz w:val="20"/>
          <w:szCs w:val="20"/>
        </w:rPr>
        <w:t xml:space="preserve"> в сумме 125,6тыс. руб., (74,9 % от плана);</w:t>
      </w:r>
    </w:p>
    <w:p w:rsidR="006346FB" w:rsidRPr="006346FB" w:rsidRDefault="006346FB" w:rsidP="006346FB">
      <w:pPr>
        <w:jc w:val="both"/>
        <w:rPr>
          <w:rFonts w:ascii="Times New Roman" w:hAnsi="Times New Roman" w:cs="Times New Roman"/>
          <w:sz w:val="20"/>
          <w:szCs w:val="20"/>
        </w:rPr>
      </w:pPr>
      <w:r w:rsidRPr="006346FB">
        <w:rPr>
          <w:rFonts w:ascii="Times New Roman" w:hAnsi="Times New Roman" w:cs="Times New Roman"/>
          <w:sz w:val="20"/>
          <w:szCs w:val="20"/>
        </w:rPr>
        <w:t xml:space="preserve"> - Иные межбюджетные трансферты в сумме 330,0 тыс. руб.. (100,0 % от плана)</w:t>
      </w:r>
    </w:p>
    <w:p w:rsidR="006346FB" w:rsidRPr="006346FB" w:rsidRDefault="006346FB" w:rsidP="006346FB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346FB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6346FB">
        <w:rPr>
          <w:rFonts w:ascii="Times New Roman" w:hAnsi="Times New Roman" w:cs="Times New Roman"/>
          <w:b/>
          <w:sz w:val="20"/>
          <w:szCs w:val="20"/>
        </w:rPr>
        <w:t>Кассовое исполнение бюджета Верх-Алеусского сельсовета Ордынского района по расходам составило   5860,2</w:t>
      </w:r>
      <w:r>
        <w:rPr>
          <w:rFonts w:ascii="Times New Roman" w:hAnsi="Times New Roman" w:cs="Times New Roman"/>
          <w:b/>
          <w:sz w:val="20"/>
          <w:szCs w:val="20"/>
        </w:rPr>
        <w:t xml:space="preserve"> тыс. рублей </w:t>
      </w:r>
    </w:p>
    <w:p w:rsidR="006346FB" w:rsidRPr="006346FB" w:rsidRDefault="006346FB" w:rsidP="006346F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46FB">
        <w:rPr>
          <w:rFonts w:ascii="Times New Roman" w:hAnsi="Times New Roman" w:cs="Times New Roman"/>
          <w:b/>
          <w:sz w:val="20"/>
          <w:szCs w:val="20"/>
        </w:rPr>
        <w:t>Раздел 0100 «Общегосударственные вопросы».</w:t>
      </w:r>
    </w:p>
    <w:p w:rsidR="006346FB" w:rsidRPr="006346FB" w:rsidRDefault="006346FB" w:rsidP="006346FB">
      <w:pPr>
        <w:jc w:val="both"/>
        <w:rPr>
          <w:rFonts w:ascii="Times New Roman" w:hAnsi="Times New Roman" w:cs="Times New Roman"/>
          <w:sz w:val="20"/>
          <w:szCs w:val="20"/>
        </w:rPr>
      </w:pPr>
      <w:r w:rsidRPr="006346FB">
        <w:rPr>
          <w:rFonts w:ascii="Times New Roman" w:hAnsi="Times New Roman" w:cs="Times New Roman"/>
          <w:sz w:val="20"/>
          <w:szCs w:val="20"/>
        </w:rPr>
        <w:t xml:space="preserve">Функционирование высшего должностного лица органа местного самоуправления обеспечивает 1 единица главы администрации на выборной основе. </w:t>
      </w:r>
    </w:p>
    <w:p w:rsidR="006346FB" w:rsidRPr="006346FB" w:rsidRDefault="006346FB" w:rsidP="006346FB">
      <w:pPr>
        <w:jc w:val="both"/>
        <w:rPr>
          <w:rFonts w:ascii="Times New Roman" w:hAnsi="Times New Roman" w:cs="Times New Roman"/>
          <w:sz w:val="20"/>
          <w:szCs w:val="20"/>
        </w:rPr>
      </w:pPr>
      <w:r w:rsidRPr="006346FB">
        <w:rPr>
          <w:rFonts w:ascii="Times New Roman" w:hAnsi="Times New Roman" w:cs="Times New Roman"/>
          <w:sz w:val="20"/>
          <w:szCs w:val="20"/>
        </w:rPr>
        <w:t xml:space="preserve">          На конец года фактическая численность составила 1 единицу. </w:t>
      </w:r>
    </w:p>
    <w:p w:rsidR="006346FB" w:rsidRPr="006346FB" w:rsidRDefault="006346FB" w:rsidP="006346FB">
      <w:pPr>
        <w:jc w:val="both"/>
        <w:rPr>
          <w:rFonts w:ascii="Times New Roman" w:hAnsi="Times New Roman" w:cs="Times New Roman"/>
          <w:sz w:val="20"/>
          <w:szCs w:val="20"/>
        </w:rPr>
      </w:pPr>
      <w:r w:rsidRPr="006346FB">
        <w:rPr>
          <w:rFonts w:ascii="Times New Roman" w:hAnsi="Times New Roman" w:cs="Times New Roman"/>
          <w:sz w:val="20"/>
          <w:szCs w:val="20"/>
        </w:rPr>
        <w:t xml:space="preserve">          Штатная численность работников местной администрации установлена в пределах лимита численности и составляет на 01.10.2024г- 6,15 единиц, в том числе          по муниципальному образованию изменений штатной численности нет.           </w:t>
      </w:r>
    </w:p>
    <w:p w:rsidR="006346FB" w:rsidRPr="006346FB" w:rsidRDefault="006346FB" w:rsidP="006346FB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346FB">
        <w:rPr>
          <w:rFonts w:ascii="Times New Roman" w:hAnsi="Times New Roman" w:cs="Times New Roman"/>
          <w:sz w:val="20"/>
          <w:szCs w:val="20"/>
        </w:rPr>
        <w:t>Данный раздел включает финансирование следующих подразделов:</w:t>
      </w:r>
    </w:p>
    <w:p w:rsidR="006346FB" w:rsidRPr="006346FB" w:rsidRDefault="006346FB" w:rsidP="006346FB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346FB">
        <w:rPr>
          <w:rFonts w:ascii="Times New Roman" w:hAnsi="Times New Roman" w:cs="Times New Roman"/>
          <w:sz w:val="20"/>
          <w:szCs w:val="20"/>
        </w:rPr>
        <w:t>0102 «Функционирование высшего должностного лица субъекта Российской Федерации и муниципального образования»</w:t>
      </w:r>
    </w:p>
    <w:p w:rsidR="006346FB" w:rsidRPr="006346FB" w:rsidRDefault="006346FB" w:rsidP="006346FB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346FB">
        <w:rPr>
          <w:rFonts w:ascii="Times New Roman" w:hAnsi="Times New Roman" w:cs="Times New Roman"/>
          <w:sz w:val="20"/>
          <w:szCs w:val="20"/>
        </w:rPr>
        <w:t>0104 «Функционирование Правительства РФ, высших исполнительных органов государственной власти субъектов РФ, местных администраций»</w:t>
      </w:r>
    </w:p>
    <w:p w:rsidR="006346FB" w:rsidRPr="006346FB" w:rsidRDefault="006346FB" w:rsidP="006346FB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346FB">
        <w:rPr>
          <w:rFonts w:ascii="Times New Roman" w:hAnsi="Times New Roman" w:cs="Times New Roman"/>
          <w:sz w:val="20"/>
          <w:szCs w:val="20"/>
        </w:rPr>
        <w:t>0106 «Обеспечение деятельности финансовых, налоговых и таможенных органов и органов финансового (финансово-бюджетного) надзора»</w:t>
      </w:r>
    </w:p>
    <w:p w:rsidR="006346FB" w:rsidRPr="006346FB" w:rsidRDefault="006346FB" w:rsidP="006346FB">
      <w:pPr>
        <w:jc w:val="both"/>
        <w:rPr>
          <w:rFonts w:ascii="Times New Roman" w:hAnsi="Times New Roman" w:cs="Times New Roman"/>
          <w:sz w:val="20"/>
          <w:szCs w:val="20"/>
        </w:rPr>
      </w:pPr>
      <w:r w:rsidRPr="006346FB">
        <w:rPr>
          <w:rFonts w:ascii="Times New Roman" w:hAnsi="Times New Roman" w:cs="Times New Roman"/>
          <w:sz w:val="20"/>
          <w:szCs w:val="20"/>
        </w:rPr>
        <w:t xml:space="preserve">          0107 «Выборы депутатов»</w:t>
      </w:r>
    </w:p>
    <w:p w:rsidR="006346FB" w:rsidRPr="006346FB" w:rsidRDefault="006346FB" w:rsidP="006346FB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346FB">
        <w:rPr>
          <w:rFonts w:ascii="Times New Roman" w:hAnsi="Times New Roman" w:cs="Times New Roman"/>
          <w:sz w:val="20"/>
          <w:szCs w:val="20"/>
        </w:rPr>
        <w:t>0111 «Резервные фонды»</w:t>
      </w:r>
    </w:p>
    <w:p w:rsidR="006346FB" w:rsidRPr="006346FB" w:rsidRDefault="006346FB" w:rsidP="006346FB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346FB">
        <w:rPr>
          <w:rFonts w:ascii="Times New Roman" w:hAnsi="Times New Roman" w:cs="Times New Roman"/>
          <w:sz w:val="20"/>
          <w:szCs w:val="20"/>
        </w:rPr>
        <w:t>0113 «Другие общегосударственные вопросы»</w:t>
      </w:r>
    </w:p>
    <w:p w:rsidR="006346FB" w:rsidRPr="006346FB" w:rsidRDefault="006346FB" w:rsidP="006346FB">
      <w:pPr>
        <w:jc w:val="both"/>
        <w:rPr>
          <w:rFonts w:ascii="Times New Roman" w:hAnsi="Times New Roman" w:cs="Times New Roman"/>
          <w:sz w:val="20"/>
          <w:szCs w:val="20"/>
        </w:rPr>
      </w:pPr>
      <w:r w:rsidRPr="006346FB">
        <w:rPr>
          <w:rFonts w:ascii="Times New Roman" w:hAnsi="Times New Roman" w:cs="Times New Roman"/>
          <w:sz w:val="20"/>
          <w:szCs w:val="20"/>
        </w:rPr>
        <w:tab/>
        <w:t>Финансирование расходов на выполнение общегосударственных вопросов проведено в пределах утвержденных бюджетных назначений.</w:t>
      </w:r>
    </w:p>
    <w:p w:rsidR="006346FB" w:rsidRPr="006346FB" w:rsidRDefault="006346FB" w:rsidP="006346FB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346FB">
        <w:rPr>
          <w:rFonts w:ascii="Times New Roman" w:hAnsi="Times New Roman" w:cs="Times New Roman"/>
          <w:sz w:val="20"/>
          <w:szCs w:val="20"/>
        </w:rPr>
        <w:t xml:space="preserve">Всего направлено на выполнение </w:t>
      </w:r>
      <w:r w:rsidRPr="006346FB">
        <w:rPr>
          <w:rFonts w:ascii="Times New Roman" w:hAnsi="Times New Roman" w:cs="Times New Roman"/>
          <w:b/>
          <w:sz w:val="20"/>
          <w:szCs w:val="20"/>
        </w:rPr>
        <w:t>общегосударственных вопросов</w:t>
      </w:r>
      <w:r w:rsidRPr="006346FB">
        <w:rPr>
          <w:rFonts w:ascii="Times New Roman" w:hAnsi="Times New Roman" w:cs="Times New Roman"/>
          <w:sz w:val="20"/>
          <w:szCs w:val="20"/>
        </w:rPr>
        <w:t xml:space="preserve"> 4281,8 тыс. рублей, в том числе на оплату труда и начисления на выплаты по оплате труда 2274,4 тыс.руб., что составляет 53,2% от общего объема расходов, направленных на решение общегосударственных вопросов.</w:t>
      </w:r>
    </w:p>
    <w:p w:rsidR="006346FB" w:rsidRPr="006346FB" w:rsidRDefault="006346FB" w:rsidP="006346FB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346FB">
        <w:rPr>
          <w:rFonts w:ascii="Times New Roman" w:hAnsi="Times New Roman" w:cs="Times New Roman"/>
          <w:sz w:val="20"/>
          <w:szCs w:val="20"/>
        </w:rPr>
        <w:t xml:space="preserve">На функционирование </w:t>
      </w:r>
      <w:r w:rsidRPr="006346FB">
        <w:rPr>
          <w:rFonts w:ascii="Times New Roman" w:hAnsi="Times New Roman" w:cs="Times New Roman"/>
          <w:b/>
          <w:sz w:val="20"/>
          <w:szCs w:val="20"/>
        </w:rPr>
        <w:t xml:space="preserve">высшего должностного лица </w:t>
      </w:r>
      <w:r w:rsidRPr="006346FB">
        <w:rPr>
          <w:rFonts w:ascii="Times New Roman" w:hAnsi="Times New Roman" w:cs="Times New Roman"/>
          <w:sz w:val="20"/>
          <w:szCs w:val="20"/>
        </w:rPr>
        <w:t xml:space="preserve">органов местного самоуправления направлено 268,7 тыс.руб., исполнение 0,0 % годового назначения. </w:t>
      </w:r>
    </w:p>
    <w:p w:rsidR="006346FB" w:rsidRPr="006346FB" w:rsidRDefault="006346FB" w:rsidP="006346FB">
      <w:pPr>
        <w:jc w:val="both"/>
        <w:rPr>
          <w:rFonts w:ascii="Times New Roman" w:hAnsi="Times New Roman" w:cs="Times New Roman"/>
          <w:sz w:val="20"/>
          <w:szCs w:val="20"/>
        </w:rPr>
      </w:pPr>
      <w:r w:rsidRPr="006346FB">
        <w:rPr>
          <w:rFonts w:ascii="Times New Roman" w:hAnsi="Times New Roman" w:cs="Times New Roman"/>
          <w:sz w:val="20"/>
          <w:szCs w:val="20"/>
        </w:rPr>
        <w:t xml:space="preserve">На выполнение функций </w:t>
      </w:r>
      <w:r w:rsidRPr="006346FB">
        <w:rPr>
          <w:rFonts w:ascii="Times New Roman" w:hAnsi="Times New Roman" w:cs="Times New Roman"/>
          <w:b/>
          <w:sz w:val="20"/>
          <w:szCs w:val="20"/>
        </w:rPr>
        <w:t>органам и местного самоуправления</w:t>
      </w:r>
      <w:r w:rsidRPr="006346FB">
        <w:rPr>
          <w:rFonts w:ascii="Times New Roman" w:hAnsi="Times New Roman" w:cs="Times New Roman"/>
          <w:sz w:val="20"/>
          <w:szCs w:val="20"/>
        </w:rPr>
        <w:t xml:space="preserve"> направлено – 3797,3 тысяч рублей, исполнение 66,1 %.</w:t>
      </w:r>
    </w:p>
    <w:p w:rsidR="006346FB" w:rsidRPr="006346FB" w:rsidRDefault="006346FB" w:rsidP="006346FB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346FB">
        <w:rPr>
          <w:rFonts w:ascii="Times New Roman" w:hAnsi="Times New Roman" w:cs="Times New Roman"/>
          <w:sz w:val="20"/>
          <w:szCs w:val="20"/>
        </w:rPr>
        <w:t>На обеспечение деятельности финансовых, налоговых и таможенных органов и органов финансового (финансово-бюджетного) надзора» - 20,8 тыс. руб., что составило 100% годового назначения.</w:t>
      </w:r>
    </w:p>
    <w:p w:rsidR="006346FB" w:rsidRPr="006346FB" w:rsidRDefault="006346FB" w:rsidP="006346FB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346FB">
        <w:rPr>
          <w:rFonts w:ascii="Times New Roman" w:hAnsi="Times New Roman" w:cs="Times New Roman"/>
          <w:sz w:val="20"/>
          <w:szCs w:val="20"/>
        </w:rPr>
        <w:lastRenderedPageBreak/>
        <w:t>На выполнение других общегосударственных вопросов (было израсходовано 110,0 тыс. руб. что составило 57,9 % годового назначения.</w:t>
      </w:r>
    </w:p>
    <w:p w:rsidR="006346FB" w:rsidRPr="006346FB" w:rsidRDefault="006346FB" w:rsidP="006346F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46FB">
        <w:rPr>
          <w:rFonts w:ascii="Times New Roman" w:hAnsi="Times New Roman" w:cs="Times New Roman"/>
          <w:b/>
          <w:sz w:val="20"/>
          <w:szCs w:val="20"/>
        </w:rPr>
        <w:t>Раздел 0200 «Национальная оборона»</w:t>
      </w:r>
    </w:p>
    <w:p w:rsidR="006346FB" w:rsidRPr="006346FB" w:rsidRDefault="006346FB" w:rsidP="006346FB">
      <w:pPr>
        <w:jc w:val="both"/>
        <w:rPr>
          <w:rFonts w:ascii="Times New Roman" w:hAnsi="Times New Roman" w:cs="Times New Roman"/>
          <w:sz w:val="20"/>
          <w:szCs w:val="20"/>
        </w:rPr>
      </w:pPr>
      <w:r w:rsidRPr="006346FB">
        <w:rPr>
          <w:rFonts w:ascii="Times New Roman" w:hAnsi="Times New Roman" w:cs="Times New Roman"/>
          <w:sz w:val="20"/>
          <w:szCs w:val="20"/>
        </w:rPr>
        <w:t xml:space="preserve">           На осуществление первичного воинского учета по муниципальному образованию штатная численность на конец года составила 0.4 единиц.                        По данному разделу отражены расходы на осуществление первичного воинского учета </w:t>
      </w:r>
      <w:r w:rsidRPr="006346FB">
        <w:rPr>
          <w:rFonts w:ascii="Times New Roman" w:hAnsi="Times New Roman" w:cs="Times New Roman"/>
          <w:bCs/>
          <w:sz w:val="20"/>
          <w:szCs w:val="20"/>
        </w:rPr>
        <w:t>органами местного самоуправления поселений, муниципальных и городских округов</w:t>
      </w:r>
      <w:r w:rsidRPr="006346FB">
        <w:rPr>
          <w:rFonts w:ascii="Times New Roman" w:hAnsi="Times New Roman" w:cs="Times New Roman"/>
          <w:sz w:val="20"/>
          <w:szCs w:val="20"/>
        </w:rPr>
        <w:t xml:space="preserve"> в размере 114,2 тыс.руб, что составило 68,0 % годового назначения. Расходы осуществлялись на основании письма Военного комиссариата Новосибирской области Отдела по Ордынскому району 14/1009/ПСС от 10.07.14, в соответствии с требованиями методических рекомендаций по расходованию субвенций в орг</w:t>
      </w:r>
      <w:r>
        <w:rPr>
          <w:rFonts w:ascii="Times New Roman" w:hAnsi="Times New Roman" w:cs="Times New Roman"/>
          <w:sz w:val="20"/>
          <w:szCs w:val="20"/>
        </w:rPr>
        <w:t>анах местного самоуправления»).</w:t>
      </w:r>
    </w:p>
    <w:p w:rsidR="006346FB" w:rsidRPr="006346FB" w:rsidRDefault="006346FB" w:rsidP="006346FB">
      <w:pPr>
        <w:ind w:left="720"/>
        <w:rPr>
          <w:rFonts w:ascii="Times New Roman" w:hAnsi="Times New Roman" w:cs="Times New Roman"/>
          <w:b/>
          <w:sz w:val="20"/>
          <w:szCs w:val="20"/>
        </w:rPr>
      </w:pPr>
      <w:r w:rsidRPr="006346FB">
        <w:rPr>
          <w:rFonts w:ascii="Times New Roman" w:hAnsi="Times New Roman" w:cs="Times New Roman"/>
          <w:sz w:val="20"/>
          <w:szCs w:val="20"/>
        </w:rPr>
        <w:t xml:space="preserve"> </w:t>
      </w:r>
      <w:r w:rsidRPr="006346FB">
        <w:rPr>
          <w:rFonts w:ascii="Times New Roman" w:hAnsi="Times New Roman" w:cs="Times New Roman"/>
          <w:b/>
          <w:sz w:val="20"/>
          <w:szCs w:val="20"/>
        </w:rPr>
        <w:t>По разделу 0300 «Национальная безопасность и пр</w:t>
      </w:r>
      <w:r>
        <w:rPr>
          <w:rFonts w:ascii="Times New Roman" w:hAnsi="Times New Roman" w:cs="Times New Roman"/>
          <w:b/>
          <w:sz w:val="20"/>
          <w:szCs w:val="20"/>
        </w:rPr>
        <w:t>авоохранительная деятельность».</w:t>
      </w:r>
    </w:p>
    <w:p w:rsidR="006346FB" w:rsidRPr="006346FB" w:rsidRDefault="006346FB" w:rsidP="006346FB">
      <w:pPr>
        <w:jc w:val="both"/>
        <w:rPr>
          <w:rFonts w:ascii="Times New Roman" w:hAnsi="Times New Roman" w:cs="Times New Roman"/>
          <w:sz w:val="20"/>
          <w:szCs w:val="20"/>
        </w:rPr>
      </w:pPr>
      <w:r w:rsidRPr="006346FB">
        <w:rPr>
          <w:rFonts w:ascii="Times New Roman" w:hAnsi="Times New Roman" w:cs="Times New Roman"/>
          <w:sz w:val="20"/>
          <w:szCs w:val="20"/>
        </w:rPr>
        <w:tab/>
        <w:t>Данный раздел включает расходы</w:t>
      </w:r>
      <w:r>
        <w:rPr>
          <w:rFonts w:ascii="Times New Roman" w:hAnsi="Times New Roman" w:cs="Times New Roman"/>
          <w:sz w:val="20"/>
          <w:szCs w:val="20"/>
        </w:rPr>
        <w:t xml:space="preserve"> по финансированию подразделов:</w:t>
      </w:r>
    </w:p>
    <w:p w:rsidR="006346FB" w:rsidRPr="006346FB" w:rsidRDefault="006346FB" w:rsidP="006346FB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346FB">
        <w:rPr>
          <w:rFonts w:ascii="Times New Roman" w:hAnsi="Times New Roman" w:cs="Times New Roman"/>
          <w:sz w:val="20"/>
          <w:szCs w:val="20"/>
        </w:rPr>
        <w:t>0310 «Обеспечение пожарной безопасности»</w:t>
      </w:r>
    </w:p>
    <w:p w:rsidR="006346FB" w:rsidRPr="006346FB" w:rsidRDefault="006346FB" w:rsidP="006346FB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346FB">
        <w:rPr>
          <w:rFonts w:ascii="Times New Roman" w:hAnsi="Times New Roman" w:cs="Times New Roman"/>
          <w:sz w:val="20"/>
          <w:szCs w:val="20"/>
        </w:rPr>
        <w:t xml:space="preserve">На обеспечение пожарной безопасности было израсходовано 2,4 тыс. руб. плановое назначение исполнено на 7,6% в том числе на  </w:t>
      </w:r>
    </w:p>
    <w:p w:rsidR="006346FB" w:rsidRPr="006346FB" w:rsidRDefault="006346FB" w:rsidP="006346FB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346FB">
        <w:rPr>
          <w:rFonts w:ascii="Times New Roman" w:hAnsi="Times New Roman" w:cs="Times New Roman"/>
          <w:sz w:val="20"/>
          <w:szCs w:val="20"/>
        </w:rPr>
        <w:t>- на содержание сим карт 2,4 тыс. руб.</w:t>
      </w:r>
    </w:p>
    <w:p w:rsidR="006346FB" w:rsidRPr="006346FB" w:rsidRDefault="006346FB" w:rsidP="006346FB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346FB">
        <w:rPr>
          <w:rFonts w:ascii="Times New Roman" w:hAnsi="Times New Roman" w:cs="Times New Roman"/>
          <w:sz w:val="20"/>
          <w:szCs w:val="20"/>
        </w:rPr>
        <w:t>- приобретение батареек- 0,0 тыс. руб.</w:t>
      </w:r>
    </w:p>
    <w:p w:rsidR="006346FB" w:rsidRPr="006346FB" w:rsidRDefault="006346FB" w:rsidP="006346FB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346FB">
        <w:rPr>
          <w:rFonts w:ascii="Times New Roman" w:hAnsi="Times New Roman" w:cs="Times New Roman"/>
          <w:sz w:val="20"/>
          <w:szCs w:val="20"/>
        </w:rPr>
        <w:t>- приобретение АДПИ -0,0</w:t>
      </w:r>
      <w:r>
        <w:rPr>
          <w:rFonts w:ascii="Times New Roman" w:hAnsi="Times New Roman" w:cs="Times New Roman"/>
          <w:sz w:val="20"/>
          <w:szCs w:val="20"/>
        </w:rPr>
        <w:t xml:space="preserve"> тыс. руб.</w:t>
      </w:r>
    </w:p>
    <w:p w:rsidR="006346FB" w:rsidRPr="006346FB" w:rsidRDefault="006346FB" w:rsidP="006346FB">
      <w:pPr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46FB">
        <w:rPr>
          <w:rFonts w:ascii="Times New Roman" w:hAnsi="Times New Roman" w:cs="Times New Roman"/>
          <w:b/>
          <w:sz w:val="20"/>
          <w:szCs w:val="20"/>
        </w:rPr>
        <w:t>Раздел 0400 «Национальная экономика»</w:t>
      </w:r>
    </w:p>
    <w:p w:rsidR="006346FB" w:rsidRPr="006346FB" w:rsidRDefault="006346FB" w:rsidP="006346FB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346FB">
        <w:rPr>
          <w:rFonts w:ascii="Times New Roman" w:hAnsi="Times New Roman" w:cs="Times New Roman"/>
          <w:sz w:val="20"/>
          <w:szCs w:val="20"/>
        </w:rPr>
        <w:t>Данный раздел включает расходы по финансированию подраздела:</w:t>
      </w:r>
    </w:p>
    <w:p w:rsidR="006346FB" w:rsidRPr="006346FB" w:rsidRDefault="006346FB" w:rsidP="006346FB">
      <w:pPr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346FB">
        <w:rPr>
          <w:rFonts w:ascii="Times New Roman" w:hAnsi="Times New Roman" w:cs="Times New Roman"/>
          <w:b/>
          <w:sz w:val="20"/>
          <w:szCs w:val="20"/>
        </w:rPr>
        <w:t>Подраздел 0406 «Водное хозяйство (дорожные фонды)»</w:t>
      </w:r>
    </w:p>
    <w:p w:rsidR="006346FB" w:rsidRPr="006346FB" w:rsidRDefault="006346FB" w:rsidP="006346FB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346FB">
        <w:rPr>
          <w:rFonts w:ascii="Times New Roman" w:hAnsi="Times New Roman" w:cs="Times New Roman"/>
          <w:sz w:val="20"/>
          <w:szCs w:val="20"/>
        </w:rPr>
        <w:t>Кассовые  расходы  по данному подразделу составили 131,5 тыс.руб., плановые назначения исполнены на 72,0 % годового назначения</w:t>
      </w:r>
    </w:p>
    <w:p w:rsidR="006346FB" w:rsidRPr="006346FB" w:rsidRDefault="006346FB" w:rsidP="006346FB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346FB">
        <w:rPr>
          <w:rFonts w:ascii="Times New Roman" w:hAnsi="Times New Roman" w:cs="Times New Roman"/>
          <w:sz w:val="20"/>
          <w:szCs w:val="20"/>
        </w:rPr>
        <w:t>- Субсидия на реализацию мероприятий в области использования и охраны водных объектов и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среды» -95,0 тыс. руб., софинасирование – 1,7тыс.р.;</w:t>
      </w:r>
    </w:p>
    <w:p w:rsidR="006346FB" w:rsidRPr="006346FB" w:rsidRDefault="006346FB" w:rsidP="006346FB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346F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страховая премия 34,8 тыс.руб;</w:t>
      </w:r>
    </w:p>
    <w:p w:rsidR="006346FB" w:rsidRPr="006346FB" w:rsidRDefault="006346FB" w:rsidP="006346FB">
      <w:pPr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46FB">
        <w:rPr>
          <w:rFonts w:ascii="Times New Roman" w:hAnsi="Times New Roman" w:cs="Times New Roman"/>
          <w:b/>
          <w:sz w:val="20"/>
          <w:szCs w:val="20"/>
        </w:rPr>
        <w:t>0409 «Дорожное хозяйство (дорожные фонды)»</w:t>
      </w:r>
    </w:p>
    <w:p w:rsidR="006346FB" w:rsidRPr="006346FB" w:rsidRDefault="006346FB" w:rsidP="006346FB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346FB">
        <w:rPr>
          <w:rFonts w:ascii="Times New Roman" w:hAnsi="Times New Roman" w:cs="Times New Roman"/>
          <w:sz w:val="20"/>
          <w:szCs w:val="20"/>
        </w:rPr>
        <w:t>Кассовые расходы по данному подразделу составили 1926,3 тыс.руб., плановые назначения исполнены на 37,1 % годового назначения</w:t>
      </w:r>
    </w:p>
    <w:p w:rsidR="006346FB" w:rsidRPr="006346FB" w:rsidRDefault="006346FB" w:rsidP="006346FB">
      <w:pPr>
        <w:tabs>
          <w:tab w:val="left" w:pos="1050"/>
        </w:tabs>
        <w:rPr>
          <w:rFonts w:ascii="Times New Roman" w:hAnsi="Times New Roman" w:cs="Times New Roman"/>
          <w:sz w:val="20"/>
          <w:szCs w:val="20"/>
        </w:rPr>
      </w:pPr>
      <w:r w:rsidRPr="006346FB">
        <w:rPr>
          <w:rFonts w:ascii="Times New Roman" w:hAnsi="Times New Roman" w:cs="Times New Roman"/>
          <w:sz w:val="20"/>
          <w:szCs w:val="20"/>
        </w:rPr>
        <w:t>Средства направлены на содержание дорог в размере -</w:t>
      </w:r>
      <w:r w:rsidRPr="006346FB">
        <w:rPr>
          <w:rFonts w:ascii="Times New Roman" w:hAnsi="Times New Roman" w:cs="Times New Roman"/>
          <w:b/>
          <w:sz w:val="20"/>
          <w:szCs w:val="20"/>
        </w:rPr>
        <w:t xml:space="preserve">1926,3 </w:t>
      </w:r>
      <w:r w:rsidRPr="006346FB">
        <w:rPr>
          <w:rFonts w:ascii="Times New Roman" w:hAnsi="Times New Roman" w:cs="Times New Roman"/>
          <w:sz w:val="20"/>
          <w:szCs w:val="20"/>
        </w:rPr>
        <w:t xml:space="preserve">тыс. руб.: </w:t>
      </w:r>
    </w:p>
    <w:p w:rsidR="006346FB" w:rsidRPr="006346FB" w:rsidRDefault="006346FB" w:rsidP="006346FB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346FB">
        <w:rPr>
          <w:rFonts w:ascii="Times New Roman" w:hAnsi="Times New Roman" w:cs="Times New Roman"/>
          <w:sz w:val="20"/>
          <w:szCs w:val="20"/>
        </w:rPr>
        <w:t>в том числе:</w:t>
      </w:r>
    </w:p>
    <w:p w:rsidR="006346FB" w:rsidRPr="006346FB" w:rsidRDefault="006346FB" w:rsidP="006346FB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346FB">
        <w:rPr>
          <w:rFonts w:ascii="Times New Roman" w:hAnsi="Times New Roman" w:cs="Times New Roman"/>
          <w:sz w:val="20"/>
          <w:szCs w:val="20"/>
        </w:rPr>
        <w:t xml:space="preserve">  - на очистку дорог от снега, грейдеровка дорог -1670,7 тыс. руб. (ООО «АГРОШЕФ») </w:t>
      </w:r>
    </w:p>
    <w:p w:rsidR="006346FB" w:rsidRPr="006346FB" w:rsidRDefault="006346FB" w:rsidP="006346FB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346FB">
        <w:rPr>
          <w:rFonts w:ascii="Times New Roman" w:hAnsi="Times New Roman" w:cs="Times New Roman"/>
          <w:sz w:val="20"/>
          <w:szCs w:val="20"/>
        </w:rPr>
        <w:t>- Услуги по разработке проекта организации дорожного движения на автомобильных дорогах местного значения Верх-Алеусского сельсовета Ордынского района Новосибирской области- 233,9тыс.руб.( ООО "Научно-технический центр "Дорожные Технологии")</w:t>
      </w:r>
    </w:p>
    <w:p w:rsidR="006346FB" w:rsidRPr="006346FB" w:rsidRDefault="006346FB" w:rsidP="006346FB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346FB">
        <w:rPr>
          <w:rFonts w:ascii="Times New Roman" w:hAnsi="Times New Roman" w:cs="Times New Roman"/>
          <w:sz w:val="20"/>
          <w:szCs w:val="20"/>
        </w:rPr>
        <w:t>- Дизельное топливо – 21,8 тыс.руб. (ООО «НСК-ОЙЛ»</w:t>
      </w:r>
      <w:r>
        <w:rPr>
          <w:rFonts w:ascii="Times New Roman" w:hAnsi="Times New Roman" w:cs="Times New Roman"/>
          <w:sz w:val="20"/>
          <w:szCs w:val="20"/>
        </w:rPr>
        <w:t>).</w:t>
      </w:r>
    </w:p>
    <w:p w:rsidR="006346FB" w:rsidRPr="006346FB" w:rsidRDefault="006346FB" w:rsidP="006346FB">
      <w:pPr>
        <w:tabs>
          <w:tab w:val="left" w:pos="7560"/>
        </w:tabs>
        <w:ind w:left="5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46FB">
        <w:rPr>
          <w:rFonts w:ascii="Times New Roman" w:hAnsi="Times New Roman" w:cs="Times New Roman"/>
          <w:b/>
          <w:sz w:val="20"/>
          <w:szCs w:val="20"/>
        </w:rPr>
        <w:t>Раздел 0500 «Жилищно-коммунальное хозяйство»</w:t>
      </w:r>
    </w:p>
    <w:p w:rsidR="006346FB" w:rsidRPr="006346FB" w:rsidRDefault="006346FB" w:rsidP="006346FB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346FB">
        <w:rPr>
          <w:rFonts w:ascii="Times New Roman" w:hAnsi="Times New Roman" w:cs="Times New Roman"/>
          <w:sz w:val="20"/>
          <w:szCs w:val="20"/>
        </w:rPr>
        <w:t xml:space="preserve">       Данный раздел включает расходы по финансированию подразделов:</w:t>
      </w:r>
      <w:r w:rsidRPr="006346FB">
        <w:rPr>
          <w:rFonts w:ascii="Times New Roman" w:hAnsi="Times New Roman" w:cs="Times New Roman"/>
          <w:sz w:val="20"/>
          <w:szCs w:val="20"/>
        </w:rPr>
        <w:tab/>
      </w:r>
      <w:r w:rsidRPr="006346F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346FB" w:rsidRPr="006346FB" w:rsidRDefault="006346FB" w:rsidP="006346FB">
      <w:pPr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346FB">
        <w:rPr>
          <w:rFonts w:ascii="Times New Roman" w:hAnsi="Times New Roman" w:cs="Times New Roman"/>
          <w:b/>
          <w:sz w:val="20"/>
          <w:szCs w:val="20"/>
        </w:rPr>
        <w:t>0502 «Коммунальное хозяйство»</w:t>
      </w:r>
    </w:p>
    <w:p w:rsidR="006346FB" w:rsidRPr="006346FB" w:rsidRDefault="006346FB" w:rsidP="006346FB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346FB">
        <w:rPr>
          <w:rFonts w:ascii="Times New Roman" w:hAnsi="Times New Roman" w:cs="Times New Roman"/>
          <w:sz w:val="20"/>
          <w:szCs w:val="20"/>
        </w:rPr>
        <w:lastRenderedPageBreak/>
        <w:t xml:space="preserve">Кассовые расходы по данному подразделу составили 456,2 тыс.руб., плановые назначения исполнены на 40,4 % годового назначения. </w:t>
      </w:r>
    </w:p>
    <w:p w:rsidR="006346FB" w:rsidRPr="006346FB" w:rsidRDefault="006346FB" w:rsidP="006346FB">
      <w:pPr>
        <w:numPr>
          <w:ilvl w:val="0"/>
          <w:numId w:val="9"/>
        </w:num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46FB">
        <w:rPr>
          <w:rFonts w:ascii="Times New Roman" w:hAnsi="Times New Roman" w:cs="Times New Roman"/>
          <w:sz w:val="20"/>
          <w:szCs w:val="20"/>
        </w:rPr>
        <w:t>Определение рыночной стоимостиГараж(теплая стоянка) ул.Специалистов    7г/1 и 7г/2 -  2,0тыс.руб.;</w:t>
      </w:r>
    </w:p>
    <w:p w:rsidR="006346FB" w:rsidRPr="006346FB" w:rsidRDefault="006346FB" w:rsidP="006346FB">
      <w:pPr>
        <w:numPr>
          <w:ilvl w:val="0"/>
          <w:numId w:val="9"/>
        </w:num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46FB">
        <w:rPr>
          <w:rFonts w:ascii="Times New Roman" w:hAnsi="Times New Roman" w:cs="Times New Roman"/>
          <w:sz w:val="20"/>
          <w:szCs w:val="20"/>
        </w:rPr>
        <w:t>Оплата электроэнергии – 451,0тыс.руб,</w:t>
      </w:r>
    </w:p>
    <w:p w:rsidR="006346FB" w:rsidRPr="006346FB" w:rsidRDefault="006346FB" w:rsidP="006346FB">
      <w:pPr>
        <w:numPr>
          <w:ilvl w:val="0"/>
          <w:numId w:val="9"/>
        </w:num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46FB">
        <w:rPr>
          <w:rFonts w:ascii="Times New Roman" w:hAnsi="Times New Roman" w:cs="Times New Roman"/>
          <w:sz w:val="20"/>
          <w:szCs w:val="20"/>
        </w:rPr>
        <w:t>Оплата транспортоного налога -3,1 тыс. руб.</w:t>
      </w:r>
    </w:p>
    <w:p w:rsidR="006346FB" w:rsidRPr="006346FB" w:rsidRDefault="006346FB" w:rsidP="006346FB">
      <w:pPr>
        <w:tabs>
          <w:tab w:val="left" w:pos="7560"/>
        </w:tabs>
        <w:ind w:firstLine="540"/>
        <w:rPr>
          <w:rFonts w:ascii="Times New Roman" w:hAnsi="Times New Roman" w:cs="Times New Roman"/>
          <w:b/>
          <w:sz w:val="20"/>
          <w:szCs w:val="20"/>
        </w:rPr>
      </w:pPr>
      <w:r w:rsidRPr="006346FB">
        <w:rPr>
          <w:rFonts w:ascii="Times New Roman" w:hAnsi="Times New Roman" w:cs="Times New Roman"/>
          <w:b/>
          <w:sz w:val="20"/>
          <w:szCs w:val="20"/>
        </w:rPr>
        <w:t xml:space="preserve"> 0503 «Благоустройство»</w:t>
      </w:r>
    </w:p>
    <w:p w:rsidR="006346FB" w:rsidRPr="006346FB" w:rsidRDefault="006346FB" w:rsidP="006346FB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346FB">
        <w:rPr>
          <w:rFonts w:ascii="Times New Roman" w:hAnsi="Times New Roman" w:cs="Times New Roman"/>
          <w:sz w:val="20"/>
          <w:szCs w:val="20"/>
        </w:rPr>
        <w:t>Кассовые расходы  по данному подразделу составили 433,3 тыс.руб., плановые назначения исполнены на 36,9 %  в т.ч.:</w:t>
      </w:r>
    </w:p>
    <w:p w:rsidR="006346FB" w:rsidRPr="006346FB" w:rsidRDefault="006346FB" w:rsidP="006346FB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346FB">
        <w:rPr>
          <w:rFonts w:ascii="Times New Roman" w:hAnsi="Times New Roman" w:cs="Times New Roman"/>
          <w:sz w:val="20"/>
          <w:szCs w:val="20"/>
        </w:rPr>
        <w:t>-Уличное освещение исполнено 159,9 тыс.руб, что составило 24,3 % годового назначения.</w:t>
      </w:r>
    </w:p>
    <w:p w:rsidR="006346FB" w:rsidRPr="006346FB" w:rsidRDefault="006346FB" w:rsidP="006346FB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346FB">
        <w:rPr>
          <w:rFonts w:ascii="Times New Roman" w:hAnsi="Times New Roman" w:cs="Times New Roman"/>
          <w:sz w:val="20"/>
          <w:szCs w:val="20"/>
        </w:rPr>
        <w:t>- ремонт 64,0тыс.руб.</w:t>
      </w:r>
    </w:p>
    <w:p w:rsidR="006346FB" w:rsidRPr="006346FB" w:rsidRDefault="006346FB" w:rsidP="006346FB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346FB">
        <w:rPr>
          <w:rFonts w:ascii="Times New Roman" w:hAnsi="Times New Roman" w:cs="Times New Roman"/>
          <w:sz w:val="20"/>
          <w:szCs w:val="20"/>
        </w:rPr>
        <w:t>-Оплата за эл. энергия 89,6 тыс. руб.</w:t>
      </w:r>
    </w:p>
    <w:p w:rsidR="006346FB" w:rsidRPr="006346FB" w:rsidRDefault="006346FB" w:rsidP="006346FB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346FB">
        <w:rPr>
          <w:rFonts w:ascii="Times New Roman" w:hAnsi="Times New Roman" w:cs="Times New Roman"/>
          <w:sz w:val="20"/>
          <w:szCs w:val="20"/>
        </w:rPr>
        <w:t>- приобретение эл. товаров 6,2</w:t>
      </w:r>
      <w:r>
        <w:rPr>
          <w:rFonts w:ascii="Times New Roman" w:hAnsi="Times New Roman" w:cs="Times New Roman"/>
          <w:sz w:val="20"/>
          <w:szCs w:val="20"/>
        </w:rPr>
        <w:t>. руб.</w:t>
      </w:r>
    </w:p>
    <w:p w:rsidR="006346FB" w:rsidRPr="006346FB" w:rsidRDefault="006346FB" w:rsidP="006346FB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346FB">
        <w:rPr>
          <w:rFonts w:ascii="Times New Roman" w:hAnsi="Times New Roman" w:cs="Times New Roman"/>
          <w:b/>
          <w:sz w:val="20"/>
          <w:szCs w:val="20"/>
        </w:rPr>
        <w:t xml:space="preserve">             Содержание мест захоронения исполнено 15,5 тыс. руб.</w:t>
      </w:r>
      <w:r w:rsidRPr="006346FB">
        <w:rPr>
          <w:rFonts w:ascii="Times New Roman" w:hAnsi="Times New Roman" w:cs="Times New Roman"/>
          <w:sz w:val="20"/>
          <w:szCs w:val="20"/>
        </w:rPr>
        <w:t xml:space="preserve"> что составило 100,0 % годового назначения</w:t>
      </w:r>
      <w:r w:rsidRPr="006346F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346FB">
        <w:rPr>
          <w:rFonts w:ascii="Times New Roman" w:hAnsi="Times New Roman" w:cs="Times New Roman"/>
          <w:sz w:val="20"/>
          <w:szCs w:val="20"/>
        </w:rPr>
        <w:t>в т.ч.:</w:t>
      </w:r>
    </w:p>
    <w:p w:rsidR="006346FB" w:rsidRPr="006346FB" w:rsidRDefault="006346FB" w:rsidP="006346FB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346FB">
        <w:rPr>
          <w:rFonts w:ascii="Times New Roman" w:hAnsi="Times New Roman" w:cs="Times New Roman"/>
          <w:sz w:val="20"/>
          <w:szCs w:val="20"/>
        </w:rPr>
        <w:t>-акарицидная обработка 15,5</w:t>
      </w:r>
      <w:r>
        <w:rPr>
          <w:rFonts w:ascii="Times New Roman" w:hAnsi="Times New Roman" w:cs="Times New Roman"/>
          <w:sz w:val="20"/>
          <w:szCs w:val="20"/>
        </w:rPr>
        <w:t xml:space="preserve"> тыс. руб.</w:t>
      </w:r>
    </w:p>
    <w:p w:rsidR="006346FB" w:rsidRPr="006346FB" w:rsidRDefault="006346FB" w:rsidP="006346FB">
      <w:pPr>
        <w:tabs>
          <w:tab w:val="left" w:pos="1050"/>
        </w:tabs>
        <w:rPr>
          <w:rFonts w:ascii="Times New Roman" w:hAnsi="Times New Roman" w:cs="Times New Roman"/>
          <w:sz w:val="20"/>
          <w:szCs w:val="20"/>
        </w:rPr>
      </w:pPr>
      <w:r w:rsidRPr="006346FB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6346FB">
        <w:rPr>
          <w:rFonts w:ascii="Times New Roman" w:hAnsi="Times New Roman" w:cs="Times New Roman"/>
          <w:b/>
          <w:sz w:val="20"/>
          <w:szCs w:val="20"/>
        </w:rPr>
        <w:t xml:space="preserve">                Прочие мероприятия по благоустройству сельских поселений</w:t>
      </w:r>
      <w:r w:rsidRPr="006346FB">
        <w:rPr>
          <w:rFonts w:ascii="Times New Roman" w:hAnsi="Times New Roman" w:cs="Times New Roman"/>
          <w:sz w:val="20"/>
          <w:szCs w:val="20"/>
        </w:rPr>
        <w:t xml:space="preserve">  исполнено 257,9  тыс.руб., что составило 51,6 % годового назначения в т. ч. :</w:t>
      </w:r>
    </w:p>
    <w:p w:rsidR="006346FB" w:rsidRPr="006346FB" w:rsidRDefault="006346FB" w:rsidP="006346FB">
      <w:pPr>
        <w:tabs>
          <w:tab w:val="left" w:pos="1050"/>
        </w:tabs>
        <w:rPr>
          <w:rFonts w:ascii="Times New Roman" w:hAnsi="Times New Roman" w:cs="Times New Roman"/>
          <w:sz w:val="20"/>
          <w:szCs w:val="20"/>
        </w:rPr>
      </w:pPr>
      <w:r w:rsidRPr="006346FB">
        <w:rPr>
          <w:rFonts w:ascii="Times New Roman" w:hAnsi="Times New Roman" w:cs="Times New Roman"/>
          <w:sz w:val="20"/>
          <w:szCs w:val="20"/>
        </w:rPr>
        <w:t xml:space="preserve">   - опашка территории  с.Верх-Алеус, и д. Новокузьминка – 41,7тыс.руб.</w:t>
      </w:r>
    </w:p>
    <w:p w:rsidR="006346FB" w:rsidRPr="006346FB" w:rsidRDefault="006346FB" w:rsidP="006346FB">
      <w:pPr>
        <w:tabs>
          <w:tab w:val="left" w:pos="1050"/>
        </w:tabs>
        <w:rPr>
          <w:rFonts w:ascii="Times New Roman" w:hAnsi="Times New Roman" w:cs="Times New Roman"/>
          <w:sz w:val="20"/>
          <w:szCs w:val="20"/>
        </w:rPr>
      </w:pPr>
      <w:r w:rsidRPr="006346FB">
        <w:rPr>
          <w:rFonts w:ascii="Times New Roman" w:hAnsi="Times New Roman" w:cs="Times New Roman"/>
          <w:sz w:val="20"/>
          <w:szCs w:val="20"/>
        </w:rPr>
        <w:t>- буртовка несанкц свалки  в с.Верх-Алеус, и д. Новокузьминка  - 53,7тыс.руб.</w:t>
      </w:r>
    </w:p>
    <w:p w:rsidR="006346FB" w:rsidRPr="006346FB" w:rsidRDefault="006346FB" w:rsidP="006346FB">
      <w:pPr>
        <w:tabs>
          <w:tab w:val="left" w:pos="1050"/>
        </w:tabs>
        <w:rPr>
          <w:rFonts w:ascii="Times New Roman" w:hAnsi="Times New Roman" w:cs="Times New Roman"/>
          <w:sz w:val="20"/>
          <w:szCs w:val="20"/>
        </w:rPr>
      </w:pPr>
      <w:r w:rsidRPr="006346FB">
        <w:rPr>
          <w:rFonts w:ascii="Times New Roman" w:hAnsi="Times New Roman" w:cs="Times New Roman"/>
          <w:sz w:val="20"/>
          <w:szCs w:val="20"/>
        </w:rPr>
        <w:t xml:space="preserve">    - благоустройство мест общего пользования 50,8 тыс. руб.</w:t>
      </w:r>
    </w:p>
    <w:p w:rsidR="006346FB" w:rsidRPr="006346FB" w:rsidRDefault="006346FB" w:rsidP="006346FB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346FB">
        <w:rPr>
          <w:rFonts w:ascii="Times New Roman" w:hAnsi="Times New Roman" w:cs="Times New Roman"/>
          <w:sz w:val="20"/>
          <w:szCs w:val="20"/>
        </w:rPr>
        <w:t>-оплата электоэнергии 1,5 тыс. руб.</w:t>
      </w:r>
    </w:p>
    <w:p w:rsidR="006346FB" w:rsidRPr="006346FB" w:rsidRDefault="006346FB" w:rsidP="006346FB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346FB">
        <w:rPr>
          <w:rFonts w:ascii="Times New Roman" w:hAnsi="Times New Roman" w:cs="Times New Roman"/>
          <w:sz w:val="20"/>
          <w:szCs w:val="20"/>
        </w:rPr>
        <w:t>- поставка дорожные знаки – 4,4 тыс.руб.</w:t>
      </w:r>
    </w:p>
    <w:p w:rsidR="006346FB" w:rsidRPr="006346FB" w:rsidRDefault="006346FB" w:rsidP="006346FB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346FB">
        <w:rPr>
          <w:rFonts w:ascii="Times New Roman" w:hAnsi="Times New Roman" w:cs="Times New Roman"/>
          <w:sz w:val="20"/>
          <w:szCs w:val="20"/>
        </w:rPr>
        <w:t>-Субс на меропр по ликвид Муницип унитарн предпр админ Верх-Алеусск с/с Ордын района Новос обл по Согл N1  от 16.07.2024года – 105,9тыс.руб.</w:t>
      </w:r>
    </w:p>
    <w:p w:rsidR="006346FB" w:rsidRPr="006346FB" w:rsidRDefault="006346FB" w:rsidP="006346FB">
      <w:pPr>
        <w:tabs>
          <w:tab w:val="left" w:pos="720"/>
        </w:tabs>
        <w:ind w:left="7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346FB">
        <w:rPr>
          <w:rFonts w:ascii="Times New Roman" w:hAnsi="Times New Roman" w:cs="Times New Roman"/>
          <w:b/>
          <w:sz w:val="20"/>
          <w:szCs w:val="20"/>
        </w:rPr>
        <w:t>0800 «Культура, кинематография»</w:t>
      </w:r>
    </w:p>
    <w:p w:rsidR="006346FB" w:rsidRPr="006346FB" w:rsidRDefault="006346FB" w:rsidP="006346FB">
      <w:pPr>
        <w:tabs>
          <w:tab w:val="left" w:pos="9000"/>
        </w:tabs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346FB">
        <w:rPr>
          <w:rFonts w:ascii="Times New Roman" w:hAnsi="Times New Roman" w:cs="Times New Roman"/>
          <w:sz w:val="20"/>
          <w:szCs w:val="20"/>
        </w:rPr>
        <w:t>Данный раздел включает в себя подразделы:</w:t>
      </w:r>
    </w:p>
    <w:p w:rsidR="006346FB" w:rsidRPr="006346FB" w:rsidRDefault="006346FB" w:rsidP="006346FB">
      <w:pPr>
        <w:tabs>
          <w:tab w:val="left" w:pos="9000"/>
        </w:tabs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346FB">
        <w:rPr>
          <w:rFonts w:ascii="Times New Roman" w:hAnsi="Times New Roman" w:cs="Times New Roman"/>
          <w:sz w:val="20"/>
          <w:szCs w:val="20"/>
        </w:rPr>
        <w:t>0801 «Культура»</w:t>
      </w:r>
    </w:p>
    <w:p w:rsidR="006346FB" w:rsidRPr="006346FB" w:rsidRDefault="006346FB" w:rsidP="006346FB">
      <w:pPr>
        <w:tabs>
          <w:tab w:val="left" w:pos="1050"/>
        </w:tabs>
        <w:rPr>
          <w:rFonts w:ascii="Times New Roman" w:hAnsi="Times New Roman" w:cs="Times New Roman"/>
          <w:sz w:val="20"/>
          <w:szCs w:val="20"/>
        </w:rPr>
      </w:pPr>
      <w:r w:rsidRPr="006346FB">
        <w:rPr>
          <w:rFonts w:ascii="Times New Roman" w:hAnsi="Times New Roman" w:cs="Times New Roman"/>
          <w:sz w:val="20"/>
          <w:szCs w:val="20"/>
        </w:rPr>
        <w:t xml:space="preserve">  Всего направлено финансирование на учреждение культуры 73,8 тыс.рублей из них:</w:t>
      </w:r>
    </w:p>
    <w:p w:rsidR="006346FB" w:rsidRPr="006346FB" w:rsidRDefault="006346FB" w:rsidP="006346FB">
      <w:pPr>
        <w:tabs>
          <w:tab w:val="left" w:pos="1050"/>
        </w:tabs>
        <w:rPr>
          <w:rFonts w:ascii="Times New Roman" w:hAnsi="Times New Roman" w:cs="Times New Roman"/>
          <w:sz w:val="20"/>
          <w:szCs w:val="20"/>
        </w:rPr>
      </w:pPr>
      <w:r w:rsidRPr="006346FB">
        <w:rPr>
          <w:rFonts w:ascii="Times New Roman" w:hAnsi="Times New Roman" w:cs="Times New Roman"/>
          <w:sz w:val="20"/>
          <w:szCs w:val="20"/>
        </w:rPr>
        <w:t>- услуги по определению рыночной стоимости ставки арендной платы за недвижимое имущество – 8,0 тыс.руб.</w:t>
      </w:r>
    </w:p>
    <w:p w:rsidR="006346FB" w:rsidRPr="006346FB" w:rsidRDefault="006346FB" w:rsidP="006346FB">
      <w:pPr>
        <w:tabs>
          <w:tab w:val="left" w:pos="1050"/>
        </w:tabs>
        <w:rPr>
          <w:rFonts w:ascii="Times New Roman" w:hAnsi="Times New Roman" w:cs="Times New Roman"/>
          <w:sz w:val="20"/>
          <w:szCs w:val="20"/>
        </w:rPr>
      </w:pPr>
      <w:r w:rsidRPr="006346FB">
        <w:rPr>
          <w:rFonts w:ascii="Times New Roman" w:hAnsi="Times New Roman" w:cs="Times New Roman"/>
          <w:sz w:val="20"/>
          <w:szCs w:val="20"/>
        </w:rPr>
        <w:t>- э/энергии СДК- 28,4 тыс. руб.</w:t>
      </w:r>
    </w:p>
    <w:p w:rsidR="006346FB" w:rsidRPr="006346FB" w:rsidRDefault="006346FB" w:rsidP="006346FB">
      <w:pPr>
        <w:tabs>
          <w:tab w:val="left" w:pos="1050"/>
        </w:tabs>
        <w:rPr>
          <w:rFonts w:ascii="Times New Roman" w:hAnsi="Times New Roman" w:cs="Times New Roman"/>
          <w:sz w:val="20"/>
          <w:szCs w:val="20"/>
        </w:rPr>
      </w:pPr>
      <w:r w:rsidRPr="006346FB">
        <w:rPr>
          <w:rFonts w:ascii="Times New Roman" w:hAnsi="Times New Roman" w:cs="Times New Roman"/>
          <w:sz w:val="20"/>
          <w:szCs w:val="20"/>
        </w:rPr>
        <w:t>- проведение мероприятий- 37,3тыс.руб.</w:t>
      </w:r>
    </w:p>
    <w:p w:rsidR="006346FB" w:rsidRPr="006346FB" w:rsidRDefault="006346FB" w:rsidP="006346FB">
      <w:pPr>
        <w:tabs>
          <w:tab w:val="left" w:pos="72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346FB">
        <w:rPr>
          <w:rFonts w:ascii="Times New Roman" w:hAnsi="Times New Roman" w:cs="Times New Roman"/>
          <w:sz w:val="20"/>
          <w:szCs w:val="20"/>
        </w:rPr>
        <w:t xml:space="preserve">     Расходование бюджетных средств осуществлялось в пределах утвержденных назначений. Исполнение плановых назначений по данному разделу составило 46,1 %.  </w:t>
      </w:r>
    </w:p>
    <w:p w:rsidR="006346FB" w:rsidRPr="006346FB" w:rsidRDefault="006346FB" w:rsidP="006346FB">
      <w:pPr>
        <w:spacing w:line="288" w:lineRule="auto"/>
        <w:ind w:firstLine="851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6346FB">
        <w:rPr>
          <w:rFonts w:ascii="Times New Roman" w:hAnsi="Times New Roman" w:cs="Times New Roman"/>
          <w:b/>
          <w:sz w:val="20"/>
          <w:szCs w:val="20"/>
        </w:rPr>
        <w:t>Раздел 1000 «Социальная политика»</w:t>
      </w:r>
    </w:p>
    <w:p w:rsidR="006346FB" w:rsidRPr="006346FB" w:rsidRDefault="006346FB" w:rsidP="006346FB">
      <w:pPr>
        <w:tabs>
          <w:tab w:val="left" w:pos="720"/>
        </w:tabs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346FB">
        <w:rPr>
          <w:rFonts w:ascii="Times New Roman" w:hAnsi="Times New Roman" w:cs="Times New Roman"/>
          <w:sz w:val="20"/>
          <w:szCs w:val="20"/>
        </w:rPr>
        <w:t>Данный раздел включает следующие подразделы:</w:t>
      </w:r>
    </w:p>
    <w:p w:rsidR="006346FB" w:rsidRPr="006346FB" w:rsidRDefault="006346FB" w:rsidP="006346FB">
      <w:pPr>
        <w:tabs>
          <w:tab w:val="left" w:pos="720"/>
        </w:tabs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346FB">
        <w:rPr>
          <w:rFonts w:ascii="Times New Roman" w:hAnsi="Times New Roman" w:cs="Times New Roman"/>
          <w:sz w:val="20"/>
          <w:szCs w:val="20"/>
        </w:rPr>
        <w:t xml:space="preserve">1001 «Пенсионное обеспечение» </w:t>
      </w:r>
    </w:p>
    <w:p w:rsidR="006346FB" w:rsidRPr="006346FB" w:rsidRDefault="006346FB" w:rsidP="006346FB">
      <w:pPr>
        <w:tabs>
          <w:tab w:val="left" w:pos="720"/>
        </w:tabs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346FB">
        <w:rPr>
          <w:rFonts w:ascii="Times New Roman" w:hAnsi="Times New Roman" w:cs="Times New Roman"/>
          <w:sz w:val="20"/>
          <w:szCs w:val="20"/>
        </w:rPr>
        <w:t>По пенсионному обеспечению всего направлено средств – 120,0 тыс.рублей в т.ч. на выплату  пенсий муниципальным служащим 120,0 тыс.руб. Исполнение составило 67,8%(81,3</w:t>
      </w:r>
      <w:r>
        <w:rPr>
          <w:rFonts w:ascii="Times New Roman" w:hAnsi="Times New Roman" w:cs="Times New Roman"/>
          <w:sz w:val="20"/>
          <w:szCs w:val="20"/>
        </w:rPr>
        <w:t>тыс.руб</w:t>
      </w:r>
    </w:p>
    <w:p w:rsidR="006346FB" w:rsidRPr="006346FB" w:rsidRDefault="006346FB" w:rsidP="006346FB">
      <w:pPr>
        <w:tabs>
          <w:tab w:val="left" w:pos="720"/>
        </w:tabs>
        <w:rPr>
          <w:rFonts w:ascii="Times New Roman" w:hAnsi="Times New Roman" w:cs="Times New Roman"/>
          <w:b/>
          <w:sz w:val="20"/>
          <w:szCs w:val="20"/>
        </w:rPr>
      </w:pPr>
      <w:r w:rsidRPr="006346FB">
        <w:rPr>
          <w:rFonts w:ascii="Times New Roman" w:hAnsi="Times New Roman" w:cs="Times New Roman"/>
          <w:sz w:val="20"/>
          <w:szCs w:val="20"/>
        </w:rPr>
        <w:t xml:space="preserve">        </w:t>
      </w:r>
      <w:r w:rsidRPr="006346FB">
        <w:rPr>
          <w:rFonts w:ascii="Times New Roman" w:hAnsi="Times New Roman" w:cs="Times New Roman"/>
          <w:b/>
          <w:sz w:val="20"/>
          <w:szCs w:val="20"/>
        </w:rPr>
        <w:t>«Источники внутреннего финансирования дефицита бюджета за 9 месяцев 2024 год</w:t>
      </w:r>
    </w:p>
    <w:p w:rsidR="006346FB" w:rsidRPr="006346FB" w:rsidRDefault="006346FB" w:rsidP="006346FB">
      <w:pPr>
        <w:tabs>
          <w:tab w:val="left" w:pos="720"/>
        </w:tabs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346FB">
        <w:rPr>
          <w:rFonts w:ascii="Times New Roman" w:hAnsi="Times New Roman" w:cs="Times New Roman"/>
          <w:sz w:val="20"/>
          <w:szCs w:val="20"/>
        </w:rPr>
        <w:lastRenderedPageBreak/>
        <w:t>За 9 месяцев 2024 года профицит бюджета Верх-Алеусского сельсовета составил 801,3 тыс рублей.</w:t>
      </w:r>
    </w:p>
    <w:p w:rsidR="006346FB" w:rsidRPr="006346FB" w:rsidRDefault="006346FB" w:rsidP="006346FB">
      <w:pPr>
        <w:tabs>
          <w:tab w:val="left" w:pos="72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346FB">
        <w:rPr>
          <w:rFonts w:ascii="Times New Roman" w:hAnsi="Times New Roman" w:cs="Times New Roman"/>
          <w:sz w:val="20"/>
          <w:szCs w:val="20"/>
        </w:rPr>
        <w:t>Муниципальных внутренних заимствований за 9 месяцев 2024 года не производилось.</w:t>
      </w:r>
    </w:p>
    <w:p w:rsidR="006346FB" w:rsidRPr="006346FB" w:rsidRDefault="006346FB" w:rsidP="006346FB">
      <w:pPr>
        <w:tabs>
          <w:tab w:val="left" w:pos="72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346FB">
        <w:rPr>
          <w:rFonts w:ascii="Times New Roman" w:hAnsi="Times New Roman" w:cs="Times New Roman"/>
          <w:sz w:val="20"/>
          <w:szCs w:val="20"/>
        </w:rPr>
        <w:t>Муниципального внутреннего долга на 01.10.2024 года нет.</w:t>
      </w:r>
    </w:p>
    <w:p w:rsidR="006346FB" w:rsidRPr="006346FB" w:rsidRDefault="006346FB" w:rsidP="006346FB">
      <w:pPr>
        <w:tabs>
          <w:tab w:val="left" w:pos="72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346FB">
        <w:rPr>
          <w:rFonts w:ascii="Times New Roman" w:hAnsi="Times New Roman" w:cs="Times New Roman"/>
          <w:sz w:val="20"/>
          <w:szCs w:val="20"/>
        </w:rPr>
        <w:t xml:space="preserve">Администрация Верх-Алеусского сельсовета не имеет дебиторской задолженности. Кредиторская задолженность отсутствует. </w:t>
      </w:r>
    </w:p>
    <w:p w:rsidR="00693D31" w:rsidRPr="006346FB" w:rsidRDefault="006346FB" w:rsidP="006346FB">
      <w:pPr>
        <w:tabs>
          <w:tab w:val="left" w:pos="1335"/>
        </w:tabs>
        <w:rPr>
          <w:rFonts w:ascii="Times New Roman" w:hAnsi="Times New Roman" w:cs="Times New Roman"/>
          <w:sz w:val="20"/>
          <w:szCs w:val="20"/>
        </w:rPr>
      </w:pPr>
      <w:r w:rsidRPr="006346FB">
        <w:rPr>
          <w:rFonts w:ascii="Times New Roman" w:hAnsi="Times New Roman" w:cs="Times New Roman"/>
          <w:sz w:val="20"/>
          <w:szCs w:val="20"/>
        </w:rPr>
        <w:t>Специалист                                                                                                Т.Ю.Ипатьева</w:t>
      </w:r>
    </w:p>
    <w:p w:rsidR="00693D31" w:rsidRPr="00693D31" w:rsidRDefault="00693D31" w:rsidP="00693D3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№1      </w:t>
      </w:r>
    </w:p>
    <w:p w:rsidR="00693D31" w:rsidRPr="00693D31" w:rsidRDefault="00693D31" w:rsidP="00693D3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пояснительной записке администрации Верх-Алеусского сельсовета</w:t>
      </w:r>
    </w:p>
    <w:p w:rsidR="00693D31" w:rsidRPr="00693D31" w:rsidRDefault="00693D31" w:rsidP="00693D3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Ордынского района Новосибирской области </w:t>
      </w:r>
    </w:p>
    <w:p w:rsidR="00693D31" w:rsidRPr="00693D31" w:rsidRDefault="00693D31" w:rsidP="00693D31">
      <w:pPr>
        <w:spacing w:after="0" w:line="240" w:lineRule="auto"/>
        <w:ind w:hanging="1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К отчету «Об исполнении бюджета Верх-Алеусского сельсовета </w:t>
      </w:r>
    </w:p>
    <w:p w:rsidR="00693D31" w:rsidRPr="00693D31" w:rsidRDefault="00693D31" w:rsidP="00693D31">
      <w:pPr>
        <w:spacing w:after="0" w:line="240" w:lineRule="auto"/>
        <w:ind w:hanging="1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Ордынского района Новосибирской </w:t>
      </w:r>
    </w:p>
    <w:p w:rsidR="00693D31" w:rsidRPr="00693D31" w:rsidRDefault="00693D31" w:rsidP="006346FB">
      <w:pPr>
        <w:spacing w:after="0" w:line="240" w:lineRule="auto"/>
        <w:ind w:hanging="1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области за 9 месяцев 2024г»                                                                                                              </w:t>
      </w:r>
    </w:p>
    <w:p w:rsidR="00693D31" w:rsidRPr="00693D31" w:rsidRDefault="00693D31" w:rsidP="00693D31">
      <w:pPr>
        <w:spacing w:after="0" w:line="240" w:lineRule="auto"/>
        <w:ind w:left="3000" w:hanging="1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</w:t>
      </w:r>
    </w:p>
    <w:p w:rsidR="00693D31" w:rsidRPr="00693D31" w:rsidRDefault="00693D31" w:rsidP="00693D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>Кассовое исполнение доходов бюджета</w:t>
      </w:r>
      <w:r w:rsidRPr="00693D3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Верх-Алеусского сельсовета </w:t>
      </w: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Ордынского района Новосибирской области за 9 месяцев 2024 года по кодам классификации доходов бюджетов                                                                                  </w:t>
      </w:r>
    </w:p>
    <w:p w:rsidR="00693D31" w:rsidRPr="00693D31" w:rsidRDefault="00693D31" w:rsidP="00693D3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тыс. руб</w:t>
      </w:r>
    </w:p>
    <w:tbl>
      <w:tblPr>
        <w:tblW w:w="10309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2894"/>
        <w:gridCol w:w="720"/>
        <w:gridCol w:w="4215"/>
        <w:gridCol w:w="285"/>
        <w:gridCol w:w="955"/>
        <w:gridCol w:w="408"/>
        <w:gridCol w:w="832"/>
      </w:tblGrid>
      <w:tr w:rsidR="00693D31" w:rsidRPr="00693D31" w:rsidTr="00737478">
        <w:trPr>
          <w:trHeight w:val="110"/>
        </w:trPr>
        <w:tc>
          <w:tcPr>
            <w:tcW w:w="3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3D31" w:rsidRPr="00693D31" w:rsidTr="00737478">
        <w:trPr>
          <w:gridAfter w:val="1"/>
          <w:wAfter w:w="832" w:type="dxa"/>
          <w:trHeight w:val="255"/>
        </w:trPr>
        <w:tc>
          <w:tcPr>
            <w:tcW w:w="289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дохода по бюджетной классификации</w:t>
            </w:r>
          </w:p>
        </w:tc>
        <w:tc>
          <w:tcPr>
            <w:tcW w:w="52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3D31" w:rsidRPr="00693D31" w:rsidTr="00737478">
        <w:trPr>
          <w:gridAfter w:val="1"/>
          <w:wAfter w:w="832" w:type="dxa"/>
          <w:trHeight w:val="230"/>
        </w:trPr>
        <w:tc>
          <w:tcPr>
            <w:tcW w:w="28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Кассовое исполнение</w:t>
            </w:r>
          </w:p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9 месяцев 2024г</w:t>
            </w:r>
          </w:p>
        </w:tc>
      </w:tr>
      <w:tr w:rsidR="00693D31" w:rsidRPr="00693D31" w:rsidTr="00737478">
        <w:trPr>
          <w:gridAfter w:val="1"/>
          <w:wAfter w:w="832" w:type="dxa"/>
          <w:trHeight w:val="230"/>
        </w:trPr>
        <w:tc>
          <w:tcPr>
            <w:tcW w:w="28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3D31" w:rsidRPr="00693D31" w:rsidTr="00737478">
        <w:trPr>
          <w:gridAfter w:val="1"/>
          <w:wAfter w:w="832" w:type="dxa"/>
          <w:trHeight w:val="230"/>
        </w:trPr>
        <w:tc>
          <w:tcPr>
            <w:tcW w:w="28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3D31" w:rsidRPr="00693D31" w:rsidTr="00737478">
        <w:trPr>
          <w:gridAfter w:val="1"/>
          <w:wAfter w:w="832" w:type="dxa"/>
          <w:trHeight w:val="230"/>
        </w:trPr>
        <w:tc>
          <w:tcPr>
            <w:tcW w:w="28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3D31" w:rsidRPr="00693D31" w:rsidTr="00737478">
        <w:trPr>
          <w:gridAfter w:val="1"/>
          <w:wAfter w:w="832" w:type="dxa"/>
          <w:trHeight w:val="230"/>
        </w:trPr>
        <w:tc>
          <w:tcPr>
            <w:tcW w:w="28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3D31" w:rsidRPr="00693D31" w:rsidTr="00737478">
        <w:trPr>
          <w:gridAfter w:val="1"/>
          <w:wAfter w:w="832" w:type="dxa"/>
          <w:trHeight w:val="255"/>
        </w:trPr>
        <w:tc>
          <w:tcPr>
            <w:tcW w:w="28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3D31" w:rsidRPr="00693D31" w:rsidTr="00737478">
        <w:trPr>
          <w:gridAfter w:val="1"/>
          <w:wAfter w:w="832" w:type="dxa"/>
          <w:trHeight w:val="27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693D31" w:rsidRPr="00693D31" w:rsidTr="00737478">
        <w:trPr>
          <w:gridAfter w:val="1"/>
          <w:wAfter w:w="832" w:type="dxa"/>
          <w:trHeight w:val="255"/>
        </w:trPr>
        <w:tc>
          <w:tcPr>
            <w:tcW w:w="2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бюджета - всего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6661,5</w:t>
            </w:r>
          </w:p>
        </w:tc>
      </w:tr>
      <w:tr w:rsidR="00693D31" w:rsidRPr="00693D31" w:rsidTr="00737478">
        <w:trPr>
          <w:gridAfter w:val="1"/>
          <w:wAfter w:w="832" w:type="dxa"/>
          <w:trHeight w:val="255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в том числе: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3D31" w:rsidRPr="00693D31" w:rsidTr="00737478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3806,1</w:t>
            </w:r>
          </w:p>
        </w:tc>
      </w:tr>
      <w:tr w:rsidR="00693D31" w:rsidRPr="00693D31" w:rsidTr="00737478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182  1 01 00000 00 0000 000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D31" w:rsidRPr="00693D31" w:rsidRDefault="00693D31" w:rsidP="00693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332,2</w:t>
            </w:r>
          </w:p>
        </w:tc>
      </w:tr>
      <w:tr w:rsidR="00693D31" w:rsidRPr="00693D31" w:rsidTr="00737478">
        <w:trPr>
          <w:gridAfter w:val="1"/>
          <w:wAfter w:w="832" w:type="dxa"/>
          <w:trHeight w:val="975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182 1 01 02010 01 0000 110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D31" w:rsidRPr="00693D31" w:rsidRDefault="00693D31" w:rsidP="00693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330,0</w:t>
            </w:r>
          </w:p>
        </w:tc>
      </w:tr>
      <w:tr w:rsidR="00693D31" w:rsidRPr="00693D31" w:rsidTr="00737478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182  1 01 02030 01 0000 110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</w:tr>
      <w:tr w:rsidR="00693D31" w:rsidRPr="00693D31" w:rsidTr="00737478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182  1 03 00000 00 0000 000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1788,2</w:t>
            </w:r>
          </w:p>
        </w:tc>
      </w:tr>
      <w:tr w:rsidR="00693D31" w:rsidRPr="00693D31" w:rsidTr="00737478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182 1 03 02000 01 0000 110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1788,2</w:t>
            </w:r>
          </w:p>
        </w:tc>
      </w:tr>
      <w:tr w:rsidR="00693D31" w:rsidRPr="00693D31" w:rsidTr="00737478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182  1 03 02230 01 0000 110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927,9</w:t>
            </w:r>
          </w:p>
        </w:tc>
      </w:tr>
      <w:tr w:rsidR="00693D31" w:rsidRPr="00693D31" w:rsidTr="00737478">
        <w:trPr>
          <w:gridAfter w:val="1"/>
          <w:wAfter w:w="832" w:type="dxa"/>
          <w:trHeight w:val="585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182  1 03 02240 01 0000 110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</w:t>
            </w:r>
          </w:p>
        </w:tc>
      </w:tr>
      <w:tr w:rsidR="00693D31" w:rsidRPr="00693D31" w:rsidTr="00737478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182  1 03 02250 01 0000 110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</w:t>
            </w: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974,8</w:t>
            </w:r>
          </w:p>
        </w:tc>
      </w:tr>
      <w:tr w:rsidR="00693D31" w:rsidRPr="00693D31" w:rsidTr="00737478">
        <w:trPr>
          <w:gridAfter w:val="1"/>
          <w:wAfter w:w="832" w:type="dxa"/>
          <w:trHeight w:val="585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182  1 03 02260 01 0000 110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-119,8</w:t>
            </w:r>
          </w:p>
        </w:tc>
      </w:tr>
      <w:tr w:rsidR="00693D31" w:rsidRPr="00693D31" w:rsidTr="00737478">
        <w:trPr>
          <w:gridAfter w:val="1"/>
          <w:wAfter w:w="832" w:type="dxa"/>
          <w:trHeight w:val="497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182  1 05 00000 00 0000 000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611,6</w:t>
            </w:r>
          </w:p>
        </w:tc>
      </w:tr>
      <w:tr w:rsidR="00693D31" w:rsidRPr="00693D31" w:rsidTr="00737478">
        <w:trPr>
          <w:gridAfter w:val="1"/>
          <w:wAfter w:w="832" w:type="dxa"/>
          <w:trHeight w:val="405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182  1 05 03000 01 0000 110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611,6</w:t>
            </w:r>
          </w:p>
        </w:tc>
      </w:tr>
      <w:tr w:rsidR="00693D31" w:rsidRPr="00693D31" w:rsidTr="00737478">
        <w:trPr>
          <w:gridAfter w:val="1"/>
          <w:wAfter w:w="832" w:type="dxa"/>
          <w:trHeight w:val="567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182  1 05 03010 01 0000 110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611,6</w:t>
            </w:r>
          </w:p>
        </w:tc>
      </w:tr>
      <w:tr w:rsidR="00693D31" w:rsidRPr="00693D31" w:rsidTr="00737478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182  1 06 00000 00 0000 000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367,9</w:t>
            </w:r>
          </w:p>
        </w:tc>
      </w:tr>
      <w:tr w:rsidR="00693D31" w:rsidRPr="00693D31" w:rsidTr="00737478">
        <w:trPr>
          <w:gridAfter w:val="1"/>
          <w:wAfter w:w="832" w:type="dxa"/>
          <w:trHeight w:val="399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182  1 06 01000 00 0000 110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33,4</w:t>
            </w:r>
          </w:p>
        </w:tc>
      </w:tr>
      <w:tr w:rsidR="00693D31" w:rsidRPr="00693D31" w:rsidTr="00737478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182  1 06 01030 10 0000 110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33,4</w:t>
            </w:r>
          </w:p>
        </w:tc>
      </w:tr>
      <w:tr w:rsidR="00693D31" w:rsidRPr="00693D31" w:rsidTr="00737478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182  1 06 06000 00 0000 110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334,6</w:t>
            </w:r>
          </w:p>
        </w:tc>
      </w:tr>
      <w:tr w:rsidR="00693D31" w:rsidRPr="00693D31" w:rsidTr="00737478">
        <w:trPr>
          <w:gridAfter w:val="1"/>
          <w:wAfter w:w="832" w:type="dxa"/>
          <w:trHeight w:val="539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182  1 06 06030 00 0000 110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254,9</w:t>
            </w:r>
          </w:p>
        </w:tc>
      </w:tr>
      <w:tr w:rsidR="00693D31" w:rsidRPr="00693D31" w:rsidTr="00737478">
        <w:trPr>
          <w:gridAfter w:val="1"/>
          <w:wAfter w:w="832" w:type="dxa"/>
          <w:trHeight w:val="547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182  1 06 06033 10 0000 110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254,9</w:t>
            </w:r>
          </w:p>
        </w:tc>
      </w:tr>
      <w:tr w:rsidR="00693D31" w:rsidRPr="00693D31" w:rsidTr="00737478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182  1 06 06040 00 0000 110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79,6</w:t>
            </w:r>
          </w:p>
        </w:tc>
      </w:tr>
      <w:tr w:rsidR="00693D31" w:rsidRPr="00693D31" w:rsidTr="00737478">
        <w:trPr>
          <w:gridAfter w:val="1"/>
          <w:wAfter w:w="832" w:type="dxa"/>
          <w:trHeight w:val="585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182  1 06 06043 10 0000 110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79,6</w:t>
            </w:r>
          </w:p>
        </w:tc>
      </w:tr>
      <w:tr w:rsidR="00693D31" w:rsidRPr="00693D31" w:rsidTr="00737478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182  1 08 00000 00 0000 000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3D31" w:rsidRPr="00693D31" w:rsidTr="00737478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182 1 08 04000 01 0000 110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3D31" w:rsidRPr="00693D31" w:rsidTr="00737478">
        <w:trPr>
          <w:gridAfter w:val="1"/>
          <w:wAfter w:w="832" w:type="dxa"/>
          <w:trHeight w:val="585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182  1 08 04020 01 0000 110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3D31" w:rsidRPr="00693D31" w:rsidTr="00737478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555  1 11 00000 00 0000 000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672,4</w:t>
            </w:r>
          </w:p>
        </w:tc>
      </w:tr>
      <w:tr w:rsidR="00693D31" w:rsidRPr="00693D31" w:rsidTr="00737478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555 1 11 05020 00 0000 120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653,9</w:t>
            </w:r>
          </w:p>
        </w:tc>
      </w:tr>
      <w:tr w:rsidR="00693D31" w:rsidRPr="00693D31" w:rsidTr="00737478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555 1 11 05025 10 0000 120</w:t>
            </w:r>
          </w:p>
        </w:tc>
        <w:tc>
          <w:tcPr>
            <w:tcW w:w="52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653,9</w:t>
            </w:r>
          </w:p>
        </w:tc>
      </w:tr>
      <w:tr w:rsidR="00693D31" w:rsidRPr="00693D31" w:rsidTr="00737478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555  1 11 05000 00 0000 120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</w:t>
            </w:r>
          </w:p>
        </w:tc>
      </w:tr>
      <w:tr w:rsidR="00693D31" w:rsidRPr="00693D31" w:rsidTr="00737478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555  1 11 05035 10 0000 120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</w:t>
            </w:r>
          </w:p>
        </w:tc>
      </w:tr>
      <w:tr w:rsidR="00693D31" w:rsidRPr="00693D31" w:rsidTr="00737478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555  1 13 00000 00 0000 000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3D31" w:rsidRPr="00693D31" w:rsidRDefault="00693D31" w:rsidP="00693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33,7</w:t>
            </w:r>
          </w:p>
        </w:tc>
      </w:tr>
      <w:tr w:rsidR="00693D31" w:rsidRPr="00693D31" w:rsidTr="00737478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555  1 13 02000 00 0000 130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3D31" w:rsidRPr="00693D31" w:rsidRDefault="00693D31" w:rsidP="00693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33,7</w:t>
            </w:r>
          </w:p>
        </w:tc>
      </w:tr>
      <w:tr w:rsidR="00693D31" w:rsidRPr="00693D31" w:rsidTr="00737478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555 1 13 02060 00 0000 130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3D31" w:rsidRPr="00693D31" w:rsidRDefault="00693D31" w:rsidP="00693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33,7</w:t>
            </w:r>
          </w:p>
        </w:tc>
      </w:tr>
      <w:tr w:rsidR="00693D31" w:rsidRPr="00693D31" w:rsidTr="00737478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555 1 13 02065 10 0000 130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3D31" w:rsidRPr="00693D31" w:rsidRDefault="00693D31" w:rsidP="00693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33,7</w:t>
            </w:r>
          </w:p>
        </w:tc>
      </w:tr>
      <w:tr w:rsidR="00693D31" w:rsidRPr="00693D31" w:rsidTr="00737478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555  2 00 00000 00 0000 000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D31" w:rsidRPr="00693D31" w:rsidRDefault="00693D31" w:rsidP="00693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2855,5</w:t>
            </w:r>
          </w:p>
        </w:tc>
      </w:tr>
      <w:tr w:rsidR="00693D31" w:rsidRPr="00693D31" w:rsidTr="00737478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555  2 02 00000 00 0000 000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D31" w:rsidRPr="00693D31" w:rsidRDefault="00693D31" w:rsidP="00693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2855,5</w:t>
            </w:r>
          </w:p>
        </w:tc>
      </w:tr>
      <w:tr w:rsidR="00693D31" w:rsidRPr="00693D31" w:rsidTr="00737478">
        <w:trPr>
          <w:gridAfter w:val="1"/>
          <w:wAfter w:w="832" w:type="dxa"/>
          <w:trHeight w:val="451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555  2 02 10000 00 0000 15</w:t>
            </w: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Дотации бюджетам бюджетной системы  Российской Федерации 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D31" w:rsidRPr="00693D31" w:rsidRDefault="00693D31" w:rsidP="00693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2304,8</w:t>
            </w:r>
          </w:p>
        </w:tc>
      </w:tr>
      <w:tr w:rsidR="00693D31" w:rsidRPr="00693D31" w:rsidTr="00737478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555  2 02 16001 00 0000 15</w:t>
            </w: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3D31" w:rsidRPr="00693D31" w:rsidRDefault="00693D31" w:rsidP="00693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2304,8</w:t>
            </w:r>
          </w:p>
        </w:tc>
      </w:tr>
      <w:tr w:rsidR="00693D31" w:rsidRPr="00693D31" w:rsidTr="00737478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555  2 02 16001 10 0000 15</w:t>
            </w: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бюджета субьекта Российской Федерации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3D31" w:rsidRPr="00693D31" w:rsidRDefault="00693D31" w:rsidP="00693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2304,8</w:t>
            </w:r>
          </w:p>
        </w:tc>
      </w:tr>
      <w:tr w:rsidR="00693D31" w:rsidRPr="00693D31" w:rsidTr="00737478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555 2 02 20000 00 0000 150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3D31" w:rsidRPr="00693D31" w:rsidRDefault="00693D31" w:rsidP="00693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</w:tr>
      <w:tr w:rsidR="00693D31" w:rsidRPr="00693D31" w:rsidTr="00737478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555 2 02 29999 00 0000 150</w:t>
            </w:r>
          </w:p>
        </w:tc>
        <w:tc>
          <w:tcPr>
            <w:tcW w:w="52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3D31" w:rsidRPr="00693D31" w:rsidRDefault="00693D31" w:rsidP="00693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</w:tr>
      <w:tr w:rsidR="00693D31" w:rsidRPr="00693D31" w:rsidTr="00737478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555 2 02 29999 10 0000 150</w:t>
            </w:r>
          </w:p>
        </w:tc>
        <w:tc>
          <w:tcPr>
            <w:tcW w:w="52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3D31" w:rsidRPr="00693D31" w:rsidRDefault="00693D31" w:rsidP="00693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</w:tr>
      <w:tr w:rsidR="00693D31" w:rsidRPr="00693D31" w:rsidTr="00737478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555  2 02 30000 00 0000 15</w:t>
            </w: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D31" w:rsidRPr="00693D31" w:rsidRDefault="00693D31" w:rsidP="00693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83,7</w:t>
            </w:r>
          </w:p>
        </w:tc>
      </w:tr>
      <w:tr w:rsidR="00693D31" w:rsidRPr="00693D31" w:rsidTr="00737478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555  2 02 30024 00 0000 15</w:t>
            </w: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D31" w:rsidRPr="00693D31" w:rsidRDefault="00693D31" w:rsidP="00693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93D31" w:rsidRPr="00693D31" w:rsidTr="00737478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555  2 02 30024 10 0000 15</w:t>
            </w: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D31" w:rsidRPr="00693D31" w:rsidRDefault="00693D31" w:rsidP="00693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693D31" w:rsidRPr="00693D31" w:rsidTr="00737478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555  2 02 35118 00 0000 15</w:t>
            </w: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D31" w:rsidRPr="00693D31" w:rsidRDefault="00693D31" w:rsidP="00693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125,6</w:t>
            </w:r>
          </w:p>
        </w:tc>
      </w:tr>
      <w:tr w:rsidR="00693D31" w:rsidRPr="00693D31" w:rsidTr="00737478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555  2 02 35118 10 0000 15</w:t>
            </w: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D31" w:rsidRPr="00693D31" w:rsidRDefault="00693D31" w:rsidP="00693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125,6</w:t>
            </w:r>
          </w:p>
        </w:tc>
      </w:tr>
      <w:tr w:rsidR="00693D31" w:rsidRPr="00693D31" w:rsidTr="00737478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555 2 02 40000 00 0000 150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330,0</w:t>
            </w:r>
          </w:p>
        </w:tc>
      </w:tr>
      <w:tr w:rsidR="00693D31" w:rsidRPr="00693D31" w:rsidTr="00737478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555 2 02 40014 00 0000 150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330,0</w:t>
            </w:r>
          </w:p>
        </w:tc>
      </w:tr>
      <w:tr w:rsidR="00693D31" w:rsidRPr="00693D31" w:rsidTr="00737478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555 2 02 40014 10 0000 150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330,0</w:t>
            </w:r>
          </w:p>
        </w:tc>
      </w:tr>
      <w:tr w:rsidR="00693D31" w:rsidRPr="00693D31" w:rsidTr="00737478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555 2 19 00000 00 0000 000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3D31" w:rsidRPr="00693D31" w:rsidTr="00737478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555 2 19 00000 10 0000 150</w:t>
            </w:r>
          </w:p>
        </w:tc>
        <w:tc>
          <w:tcPr>
            <w:tcW w:w="52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Возврат остатков субсидий, субвенций и иных межбюджетных трансфертов, имеющих целевое </w:t>
            </w: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назначение, прошлых лет из бюджетов сельских поселений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0,0</w:t>
            </w:r>
          </w:p>
        </w:tc>
      </w:tr>
      <w:tr w:rsidR="00693D31" w:rsidRPr="00693D31" w:rsidTr="00737478">
        <w:trPr>
          <w:gridAfter w:val="1"/>
          <w:wAfter w:w="832" w:type="dxa"/>
          <w:trHeight w:val="390"/>
        </w:trPr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555 2 19 60010 10 0000 150</w:t>
            </w:r>
          </w:p>
        </w:tc>
        <w:tc>
          <w:tcPr>
            <w:tcW w:w="52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693D31" w:rsidRPr="00693D31" w:rsidRDefault="00693D31" w:rsidP="00693D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93D31" w:rsidRDefault="00693D31" w:rsidP="00693D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№2    </w:t>
      </w:r>
    </w:p>
    <w:p w:rsidR="00693D31" w:rsidRDefault="00693D31" w:rsidP="00693D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</w:t>
      </w: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пояснительной записке администрации Верх-Алеусского сельсовета</w:t>
      </w:r>
    </w:p>
    <w:p w:rsidR="00693D31" w:rsidRDefault="00693D31" w:rsidP="00693D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</w:t>
      </w: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>Ордынского района Новосибирской области</w:t>
      </w:r>
    </w:p>
    <w:p w:rsidR="00693D31" w:rsidRDefault="00693D31" w:rsidP="00693D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</w:t>
      </w: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 отчету «Об исполнении бюджета Верх-Алеусского сельсовета</w:t>
      </w:r>
    </w:p>
    <w:p w:rsidR="00693D31" w:rsidRDefault="00693D31" w:rsidP="00693D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</w:t>
      </w: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Ордынского района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</w:p>
    <w:p w:rsidR="00693D31" w:rsidRPr="00693D31" w:rsidRDefault="00693D31" w:rsidP="00693D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области за 9 месяцев 2024г</w:t>
      </w:r>
    </w:p>
    <w:tbl>
      <w:tblPr>
        <w:tblW w:w="22437" w:type="dxa"/>
        <w:tblInd w:w="-1276" w:type="dxa"/>
        <w:tblLook w:val="04A0" w:firstRow="1" w:lastRow="0" w:firstColumn="1" w:lastColumn="0" w:noHBand="0" w:noVBand="1"/>
      </w:tblPr>
      <w:tblGrid>
        <w:gridCol w:w="1276"/>
        <w:gridCol w:w="3168"/>
        <w:gridCol w:w="651"/>
        <w:gridCol w:w="814"/>
        <w:gridCol w:w="709"/>
        <w:gridCol w:w="1298"/>
        <w:gridCol w:w="261"/>
        <w:gridCol w:w="482"/>
        <w:gridCol w:w="444"/>
        <w:gridCol w:w="350"/>
        <w:gridCol w:w="1355"/>
        <w:gridCol w:w="346"/>
        <w:gridCol w:w="1898"/>
        <w:gridCol w:w="980"/>
        <w:gridCol w:w="4163"/>
        <w:gridCol w:w="3282"/>
        <w:gridCol w:w="960"/>
      </w:tblGrid>
      <w:tr w:rsidR="00693D31" w:rsidRPr="00693D31" w:rsidTr="00693D31">
        <w:trPr>
          <w:gridBefore w:val="1"/>
          <w:wBefore w:w="1276" w:type="dxa"/>
          <w:trHeight w:val="225"/>
        </w:trPr>
        <w:tc>
          <w:tcPr>
            <w:tcW w:w="6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D31" w:rsidRPr="00693D31" w:rsidRDefault="00693D31" w:rsidP="00693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№2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693D31" w:rsidRDefault="00693D31" w:rsidP="00693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3D31" w:rsidRPr="00693D31" w:rsidTr="00693D31">
        <w:trPr>
          <w:gridBefore w:val="1"/>
          <w:wBefore w:w="1276" w:type="dxa"/>
          <w:trHeight w:val="225"/>
        </w:trPr>
        <w:tc>
          <w:tcPr>
            <w:tcW w:w="6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D31" w:rsidRPr="00693D31" w:rsidRDefault="00693D31" w:rsidP="00693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пояснительной записке администрации Верх-Алеусского сельсовета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693D31" w:rsidRDefault="00693D31" w:rsidP="00693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3D31" w:rsidRPr="005B57C5" w:rsidTr="00693D31">
        <w:trPr>
          <w:gridAfter w:val="2"/>
          <w:wAfter w:w="4242" w:type="dxa"/>
          <w:trHeight w:val="225"/>
        </w:trPr>
        <w:tc>
          <w:tcPr>
            <w:tcW w:w="111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693D31" w:rsidRPr="005B57C5" w:rsidTr="00693D31">
        <w:trPr>
          <w:gridAfter w:val="2"/>
          <w:wAfter w:w="4242" w:type="dxa"/>
          <w:trHeight w:val="278"/>
        </w:trPr>
        <w:tc>
          <w:tcPr>
            <w:tcW w:w="444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6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8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Фактическое исполнение</w:t>
            </w:r>
          </w:p>
        </w:tc>
        <w:tc>
          <w:tcPr>
            <w:tcW w:w="7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93D31" w:rsidRPr="005B57C5" w:rsidTr="00693D31">
        <w:trPr>
          <w:gridAfter w:val="2"/>
          <w:wAfter w:w="4242" w:type="dxa"/>
          <w:trHeight w:val="270"/>
        </w:trPr>
        <w:tc>
          <w:tcPr>
            <w:tcW w:w="44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5B57C5" w:rsidRDefault="00693D31" w:rsidP="0073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3D31" w:rsidRPr="005B57C5" w:rsidTr="00693D31">
        <w:trPr>
          <w:gridAfter w:val="2"/>
          <w:wAfter w:w="4242" w:type="dxa"/>
          <w:trHeight w:val="300"/>
        </w:trPr>
        <w:tc>
          <w:tcPr>
            <w:tcW w:w="44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93D31" w:rsidRPr="005B57C5" w:rsidTr="00693D31">
        <w:trPr>
          <w:gridAfter w:val="2"/>
          <w:wAfter w:w="4242" w:type="dxa"/>
          <w:trHeight w:val="465"/>
        </w:trPr>
        <w:tc>
          <w:tcPr>
            <w:tcW w:w="44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администрация Верх-Алеусского сельсовета Ордынского района Новосибирской области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5 860,20  </w:t>
            </w:r>
          </w:p>
        </w:tc>
        <w:tc>
          <w:tcPr>
            <w:tcW w:w="7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93D31" w:rsidRPr="005B57C5" w:rsidTr="00693D31">
        <w:trPr>
          <w:gridAfter w:val="2"/>
          <w:wAfter w:w="4242" w:type="dxa"/>
          <w:trHeight w:val="300"/>
        </w:trPr>
        <w:tc>
          <w:tcPr>
            <w:tcW w:w="44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2 641,20  </w:t>
            </w:r>
          </w:p>
        </w:tc>
        <w:tc>
          <w:tcPr>
            <w:tcW w:w="7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93D31" w:rsidRPr="005B57C5" w:rsidTr="00693D31">
        <w:trPr>
          <w:gridAfter w:val="2"/>
          <w:wAfter w:w="4242" w:type="dxa"/>
          <w:trHeight w:val="915"/>
        </w:trPr>
        <w:tc>
          <w:tcPr>
            <w:tcW w:w="44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2 510,40  </w:t>
            </w:r>
          </w:p>
        </w:tc>
        <w:tc>
          <w:tcPr>
            <w:tcW w:w="7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93D31" w:rsidRPr="005B57C5" w:rsidTr="00693D31">
        <w:trPr>
          <w:gridAfter w:val="2"/>
          <w:wAfter w:w="4242" w:type="dxa"/>
          <w:trHeight w:val="915"/>
        </w:trPr>
        <w:tc>
          <w:tcPr>
            <w:tcW w:w="44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Субвенция по осуществлению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0500070190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0,10  </w:t>
            </w:r>
          </w:p>
        </w:tc>
        <w:tc>
          <w:tcPr>
            <w:tcW w:w="7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93D31" w:rsidRPr="005B57C5" w:rsidTr="00693D31">
        <w:trPr>
          <w:gridAfter w:val="2"/>
          <w:wAfter w:w="4242" w:type="dxa"/>
          <w:trHeight w:val="465"/>
        </w:trPr>
        <w:tc>
          <w:tcPr>
            <w:tcW w:w="44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0500070190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0,10  </w:t>
            </w:r>
          </w:p>
        </w:tc>
        <w:tc>
          <w:tcPr>
            <w:tcW w:w="7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693D31" w:rsidRPr="005B57C5" w:rsidTr="00693D31">
        <w:trPr>
          <w:gridAfter w:val="2"/>
          <w:wAfter w:w="4242" w:type="dxa"/>
          <w:trHeight w:val="690"/>
        </w:trPr>
        <w:tc>
          <w:tcPr>
            <w:tcW w:w="44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0500070190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0,10  </w:t>
            </w:r>
          </w:p>
        </w:tc>
        <w:tc>
          <w:tcPr>
            <w:tcW w:w="7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693D31" w:rsidRPr="005B57C5" w:rsidTr="00693D31">
        <w:trPr>
          <w:gridAfter w:val="2"/>
          <w:wAfter w:w="4242" w:type="dxa"/>
          <w:trHeight w:val="465"/>
        </w:trPr>
        <w:tc>
          <w:tcPr>
            <w:tcW w:w="44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2000000000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2 510,30  </w:t>
            </w:r>
          </w:p>
        </w:tc>
        <w:tc>
          <w:tcPr>
            <w:tcW w:w="7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93D31" w:rsidRPr="005B57C5" w:rsidTr="00693D31">
        <w:trPr>
          <w:gridAfter w:val="2"/>
          <w:wAfter w:w="4242" w:type="dxa"/>
          <w:trHeight w:val="300"/>
        </w:trPr>
        <w:tc>
          <w:tcPr>
            <w:tcW w:w="44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2010002040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2 510,30  </w:t>
            </w:r>
          </w:p>
        </w:tc>
        <w:tc>
          <w:tcPr>
            <w:tcW w:w="7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93D31" w:rsidRPr="005B57C5" w:rsidTr="00693D31">
        <w:trPr>
          <w:gridAfter w:val="2"/>
          <w:wAfter w:w="4242" w:type="dxa"/>
          <w:trHeight w:val="1140"/>
        </w:trPr>
        <w:tc>
          <w:tcPr>
            <w:tcW w:w="44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2010002040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2 126,30  </w:t>
            </w:r>
          </w:p>
        </w:tc>
        <w:tc>
          <w:tcPr>
            <w:tcW w:w="7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693D31" w:rsidRPr="005B57C5" w:rsidTr="00693D31">
        <w:trPr>
          <w:gridAfter w:val="2"/>
          <w:wAfter w:w="4242" w:type="dxa"/>
          <w:trHeight w:val="465"/>
        </w:trPr>
        <w:tc>
          <w:tcPr>
            <w:tcW w:w="44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2010002040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2 126,30  </w:t>
            </w:r>
          </w:p>
        </w:tc>
        <w:tc>
          <w:tcPr>
            <w:tcW w:w="7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693D31" w:rsidRPr="005B57C5" w:rsidTr="00693D31">
        <w:trPr>
          <w:gridAfter w:val="2"/>
          <w:wAfter w:w="4242" w:type="dxa"/>
          <w:trHeight w:val="465"/>
        </w:trPr>
        <w:tc>
          <w:tcPr>
            <w:tcW w:w="44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2010002040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360,00  </w:t>
            </w:r>
          </w:p>
        </w:tc>
        <w:tc>
          <w:tcPr>
            <w:tcW w:w="7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693D31" w:rsidRPr="005B57C5" w:rsidTr="00693D31">
        <w:trPr>
          <w:gridAfter w:val="2"/>
          <w:wAfter w:w="4242" w:type="dxa"/>
          <w:trHeight w:val="690"/>
        </w:trPr>
        <w:tc>
          <w:tcPr>
            <w:tcW w:w="44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2010002040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360,00  </w:t>
            </w:r>
          </w:p>
        </w:tc>
        <w:tc>
          <w:tcPr>
            <w:tcW w:w="7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693D31" w:rsidRPr="005B57C5" w:rsidTr="00693D31">
        <w:trPr>
          <w:gridAfter w:val="2"/>
          <w:wAfter w:w="4242" w:type="dxa"/>
          <w:trHeight w:val="300"/>
        </w:trPr>
        <w:tc>
          <w:tcPr>
            <w:tcW w:w="44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2010002040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23,50  </w:t>
            </w:r>
          </w:p>
        </w:tc>
        <w:tc>
          <w:tcPr>
            <w:tcW w:w="7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693D31" w:rsidRPr="005B57C5" w:rsidTr="00693D31">
        <w:trPr>
          <w:gridAfter w:val="2"/>
          <w:wAfter w:w="4242" w:type="dxa"/>
          <w:trHeight w:val="300"/>
        </w:trPr>
        <w:tc>
          <w:tcPr>
            <w:tcW w:w="44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2010002040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23,50  </w:t>
            </w:r>
          </w:p>
        </w:tc>
        <w:tc>
          <w:tcPr>
            <w:tcW w:w="7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693D31" w:rsidRPr="005B57C5" w:rsidTr="00693D31">
        <w:trPr>
          <w:gridAfter w:val="2"/>
          <w:wAfter w:w="4242" w:type="dxa"/>
          <w:trHeight w:val="915"/>
        </w:trPr>
        <w:tc>
          <w:tcPr>
            <w:tcW w:w="44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20,80  </w:t>
            </w:r>
          </w:p>
        </w:tc>
        <w:tc>
          <w:tcPr>
            <w:tcW w:w="7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93D31" w:rsidRPr="005B57C5" w:rsidTr="00693D31">
        <w:trPr>
          <w:gridAfter w:val="2"/>
          <w:wAfter w:w="4242" w:type="dxa"/>
          <w:trHeight w:val="465"/>
        </w:trPr>
        <w:tc>
          <w:tcPr>
            <w:tcW w:w="44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2000000000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20,80  </w:t>
            </w:r>
          </w:p>
        </w:tc>
        <w:tc>
          <w:tcPr>
            <w:tcW w:w="7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93D31" w:rsidRPr="005B57C5" w:rsidTr="00693D31">
        <w:trPr>
          <w:gridAfter w:val="2"/>
          <w:wAfter w:w="4242" w:type="dxa"/>
          <w:trHeight w:val="300"/>
        </w:trPr>
        <w:tc>
          <w:tcPr>
            <w:tcW w:w="44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2010002040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20,80  </w:t>
            </w:r>
          </w:p>
        </w:tc>
        <w:tc>
          <w:tcPr>
            <w:tcW w:w="7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93D31" w:rsidRPr="005B57C5" w:rsidTr="00693D31">
        <w:trPr>
          <w:gridAfter w:val="2"/>
          <w:wAfter w:w="4242" w:type="dxa"/>
          <w:trHeight w:val="300"/>
        </w:trPr>
        <w:tc>
          <w:tcPr>
            <w:tcW w:w="44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2010002040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20,80  </w:t>
            </w:r>
          </w:p>
        </w:tc>
        <w:tc>
          <w:tcPr>
            <w:tcW w:w="7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693D31" w:rsidRPr="005B57C5" w:rsidTr="00693D31">
        <w:trPr>
          <w:gridAfter w:val="2"/>
          <w:wAfter w:w="4242" w:type="dxa"/>
          <w:trHeight w:val="300"/>
        </w:trPr>
        <w:tc>
          <w:tcPr>
            <w:tcW w:w="44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2010002040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20,80  </w:t>
            </w:r>
          </w:p>
        </w:tc>
        <w:tc>
          <w:tcPr>
            <w:tcW w:w="7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693D31" w:rsidRPr="005B57C5" w:rsidTr="00693D31">
        <w:trPr>
          <w:gridAfter w:val="2"/>
          <w:wAfter w:w="4242" w:type="dxa"/>
          <w:trHeight w:val="300"/>
        </w:trPr>
        <w:tc>
          <w:tcPr>
            <w:tcW w:w="44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110,00  </w:t>
            </w:r>
          </w:p>
        </w:tc>
        <w:tc>
          <w:tcPr>
            <w:tcW w:w="7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93D31" w:rsidRPr="005B57C5" w:rsidTr="00693D31">
        <w:trPr>
          <w:gridAfter w:val="2"/>
          <w:wAfter w:w="4242" w:type="dxa"/>
          <w:trHeight w:val="300"/>
        </w:trPr>
        <w:tc>
          <w:tcPr>
            <w:tcW w:w="44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2010009200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110,00  </w:t>
            </w:r>
          </w:p>
        </w:tc>
        <w:tc>
          <w:tcPr>
            <w:tcW w:w="7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93D31" w:rsidRPr="005B57C5" w:rsidTr="00693D31">
        <w:trPr>
          <w:gridAfter w:val="2"/>
          <w:wAfter w:w="4242" w:type="dxa"/>
          <w:trHeight w:val="465"/>
        </w:trPr>
        <w:tc>
          <w:tcPr>
            <w:tcW w:w="44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2010009200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110,00  </w:t>
            </w:r>
          </w:p>
        </w:tc>
        <w:tc>
          <w:tcPr>
            <w:tcW w:w="7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693D31" w:rsidRPr="005B57C5" w:rsidTr="00693D31">
        <w:trPr>
          <w:gridAfter w:val="2"/>
          <w:wAfter w:w="4242" w:type="dxa"/>
          <w:trHeight w:val="690"/>
        </w:trPr>
        <w:tc>
          <w:tcPr>
            <w:tcW w:w="44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2010009200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110,00  </w:t>
            </w:r>
          </w:p>
        </w:tc>
        <w:tc>
          <w:tcPr>
            <w:tcW w:w="7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693D31" w:rsidRPr="005B57C5" w:rsidTr="00693D31">
        <w:trPr>
          <w:gridAfter w:val="2"/>
          <w:wAfter w:w="4242" w:type="dxa"/>
          <w:trHeight w:val="300"/>
        </w:trPr>
        <w:tc>
          <w:tcPr>
            <w:tcW w:w="44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114,20  </w:t>
            </w:r>
          </w:p>
        </w:tc>
        <w:tc>
          <w:tcPr>
            <w:tcW w:w="7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93D31" w:rsidRPr="005B57C5" w:rsidTr="00693D31">
        <w:trPr>
          <w:gridAfter w:val="2"/>
          <w:wAfter w:w="4242" w:type="dxa"/>
          <w:trHeight w:val="300"/>
        </w:trPr>
        <w:tc>
          <w:tcPr>
            <w:tcW w:w="44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114,20  </w:t>
            </w:r>
          </w:p>
        </w:tc>
        <w:tc>
          <w:tcPr>
            <w:tcW w:w="7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93D31" w:rsidRPr="005B57C5" w:rsidTr="00693D31">
        <w:trPr>
          <w:gridAfter w:val="2"/>
          <w:wAfter w:w="4242" w:type="dxa"/>
          <w:trHeight w:val="465"/>
        </w:trPr>
        <w:tc>
          <w:tcPr>
            <w:tcW w:w="44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областного бюджета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114,20  </w:t>
            </w:r>
          </w:p>
        </w:tc>
        <w:tc>
          <w:tcPr>
            <w:tcW w:w="7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93D31" w:rsidRPr="005B57C5" w:rsidTr="00693D31">
        <w:trPr>
          <w:gridAfter w:val="2"/>
          <w:wAfter w:w="4242" w:type="dxa"/>
          <w:trHeight w:val="915"/>
        </w:trPr>
        <w:tc>
          <w:tcPr>
            <w:tcW w:w="44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114,20  </w:t>
            </w:r>
          </w:p>
        </w:tc>
        <w:tc>
          <w:tcPr>
            <w:tcW w:w="7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93D31" w:rsidRPr="005B57C5" w:rsidTr="00693D31">
        <w:trPr>
          <w:gridAfter w:val="2"/>
          <w:wAfter w:w="4242" w:type="dxa"/>
          <w:trHeight w:val="1140"/>
        </w:trPr>
        <w:tc>
          <w:tcPr>
            <w:tcW w:w="44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114,20  </w:t>
            </w:r>
          </w:p>
        </w:tc>
        <w:tc>
          <w:tcPr>
            <w:tcW w:w="7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693D31" w:rsidRPr="005B57C5" w:rsidTr="00693D31">
        <w:trPr>
          <w:gridAfter w:val="2"/>
          <w:wAfter w:w="4242" w:type="dxa"/>
          <w:trHeight w:val="465"/>
        </w:trPr>
        <w:tc>
          <w:tcPr>
            <w:tcW w:w="44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114,20  </w:t>
            </w:r>
          </w:p>
        </w:tc>
        <w:tc>
          <w:tcPr>
            <w:tcW w:w="7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693D31" w:rsidRPr="005B57C5" w:rsidTr="00693D31">
        <w:trPr>
          <w:gridAfter w:val="2"/>
          <w:wAfter w:w="4242" w:type="dxa"/>
          <w:trHeight w:val="465"/>
        </w:trPr>
        <w:tc>
          <w:tcPr>
            <w:tcW w:w="44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2,40  </w:t>
            </w:r>
          </w:p>
        </w:tc>
        <w:tc>
          <w:tcPr>
            <w:tcW w:w="7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93D31" w:rsidRPr="005B57C5" w:rsidTr="00693D31">
        <w:trPr>
          <w:gridAfter w:val="2"/>
          <w:wAfter w:w="4242" w:type="dxa"/>
          <w:trHeight w:val="915"/>
        </w:trPr>
        <w:tc>
          <w:tcPr>
            <w:tcW w:w="44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2,40  </w:t>
            </w:r>
          </w:p>
        </w:tc>
        <w:tc>
          <w:tcPr>
            <w:tcW w:w="7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93D31" w:rsidRPr="005B57C5" w:rsidTr="00693D31">
        <w:trPr>
          <w:gridAfter w:val="2"/>
          <w:wAfter w:w="4242" w:type="dxa"/>
          <w:trHeight w:val="465"/>
        </w:trPr>
        <w:tc>
          <w:tcPr>
            <w:tcW w:w="44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2000000000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2,40  </w:t>
            </w:r>
          </w:p>
        </w:tc>
        <w:tc>
          <w:tcPr>
            <w:tcW w:w="7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93D31" w:rsidRPr="005B57C5" w:rsidTr="00693D31">
        <w:trPr>
          <w:gridAfter w:val="2"/>
          <w:wAfter w:w="4242" w:type="dxa"/>
          <w:trHeight w:val="300"/>
        </w:trPr>
        <w:tc>
          <w:tcPr>
            <w:tcW w:w="44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Материально-техническое обеспечение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2010000000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2,40  </w:t>
            </w:r>
          </w:p>
        </w:tc>
        <w:tc>
          <w:tcPr>
            <w:tcW w:w="7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93D31" w:rsidRPr="005B57C5" w:rsidTr="00693D31">
        <w:trPr>
          <w:gridAfter w:val="2"/>
          <w:wAfter w:w="4242" w:type="dxa"/>
          <w:trHeight w:val="465"/>
        </w:trPr>
        <w:tc>
          <w:tcPr>
            <w:tcW w:w="44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Проведение мероприятий по обеспечению пожарной безопасности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2010021900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2,40  </w:t>
            </w:r>
          </w:p>
        </w:tc>
        <w:tc>
          <w:tcPr>
            <w:tcW w:w="7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93D31" w:rsidRPr="005B57C5" w:rsidTr="00693D31">
        <w:trPr>
          <w:gridAfter w:val="2"/>
          <w:wAfter w:w="4242" w:type="dxa"/>
          <w:trHeight w:val="465"/>
        </w:trPr>
        <w:tc>
          <w:tcPr>
            <w:tcW w:w="44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2010021900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2,40  </w:t>
            </w:r>
          </w:p>
        </w:tc>
        <w:tc>
          <w:tcPr>
            <w:tcW w:w="7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693D31" w:rsidRPr="005B57C5" w:rsidTr="00693D31">
        <w:trPr>
          <w:gridAfter w:val="2"/>
          <w:wAfter w:w="4242" w:type="dxa"/>
          <w:trHeight w:val="690"/>
        </w:trPr>
        <w:tc>
          <w:tcPr>
            <w:tcW w:w="44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2010021900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1,50  </w:t>
            </w:r>
          </w:p>
        </w:tc>
        <w:tc>
          <w:tcPr>
            <w:tcW w:w="7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693D31" w:rsidRPr="005B57C5" w:rsidTr="00693D31">
        <w:trPr>
          <w:gridAfter w:val="2"/>
          <w:wAfter w:w="4242" w:type="dxa"/>
          <w:trHeight w:val="300"/>
        </w:trPr>
        <w:tc>
          <w:tcPr>
            <w:tcW w:w="44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2 057,80  </w:t>
            </w:r>
          </w:p>
        </w:tc>
        <w:tc>
          <w:tcPr>
            <w:tcW w:w="7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93D31" w:rsidRPr="005B57C5" w:rsidTr="00693D31">
        <w:trPr>
          <w:gridAfter w:val="2"/>
          <w:wAfter w:w="4242" w:type="dxa"/>
          <w:trHeight w:val="300"/>
        </w:trPr>
        <w:tc>
          <w:tcPr>
            <w:tcW w:w="44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Водное хозяйство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131,50  </w:t>
            </w:r>
          </w:p>
        </w:tc>
        <w:tc>
          <w:tcPr>
            <w:tcW w:w="7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93D31" w:rsidRPr="005B57C5" w:rsidTr="00693D31">
        <w:trPr>
          <w:gridAfter w:val="2"/>
          <w:wAfter w:w="4242" w:type="dxa"/>
          <w:trHeight w:val="300"/>
        </w:trPr>
        <w:tc>
          <w:tcPr>
            <w:tcW w:w="44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Мероприятия в национальной экономике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95,00  </w:t>
            </w:r>
          </w:p>
        </w:tc>
        <w:tc>
          <w:tcPr>
            <w:tcW w:w="7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93D31" w:rsidRPr="005B57C5" w:rsidTr="00693D31">
        <w:trPr>
          <w:gridAfter w:val="2"/>
          <w:wAfter w:w="4242" w:type="dxa"/>
          <w:trHeight w:val="1103"/>
        </w:trPr>
        <w:tc>
          <w:tcPr>
            <w:tcW w:w="44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Субсидия на реализацию мероприятий в области использования и охраны водных объектов и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среды"(Поддержание безопасного технического состояния)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1201670860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95,00  </w:t>
            </w:r>
          </w:p>
        </w:tc>
        <w:tc>
          <w:tcPr>
            <w:tcW w:w="7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93D31" w:rsidRPr="005B57C5" w:rsidTr="00693D31">
        <w:trPr>
          <w:gridAfter w:val="2"/>
          <w:wAfter w:w="4242" w:type="dxa"/>
          <w:trHeight w:val="458"/>
        </w:trPr>
        <w:tc>
          <w:tcPr>
            <w:tcW w:w="44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1201670860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95,00  </w:t>
            </w:r>
          </w:p>
        </w:tc>
        <w:tc>
          <w:tcPr>
            <w:tcW w:w="7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693D31" w:rsidRPr="005B57C5" w:rsidTr="00693D31">
        <w:trPr>
          <w:gridAfter w:val="2"/>
          <w:wAfter w:w="4242" w:type="dxa"/>
          <w:trHeight w:val="420"/>
        </w:trPr>
        <w:tc>
          <w:tcPr>
            <w:tcW w:w="44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1201670860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95,00  </w:t>
            </w:r>
          </w:p>
        </w:tc>
        <w:tc>
          <w:tcPr>
            <w:tcW w:w="7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693D31" w:rsidRPr="005B57C5" w:rsidTr="00693D31">
        <w:trPr>
          <w:gridAfter w:val="2"/>
          <w:wAfter w:w="4242" w:type="dxa"/>
          <w:trHeight w:val="300"/>
        </w:trPr>
        <w:tc>
          <w:tcPr>
            <w:tcW w:w="44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2000000000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36,50  </w:t>
            </w:r>
          </w:p>
        </w:tc>
        <w:tc>
          <w:tcPr>
            <w:tcW w:w="7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93D31" w:rsidRPr="005B57C5" w:rsidTr="00693D31">
        <w:trPr>
          <w:gridAfter w:val="2"/>
          <w:wAfter w:w="4242" w:type="dxa"/>
          <w:trHeight w:val="300"/>
        </w:trPr>
        <w:tc>
          <w:tcPr>
            <w:tcW w:w="44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Материально-техническое обеспечение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2010000000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36,50  </w:t>
            </w:r>
          </w:p>
        </w:tc>
        <w:tc>
          <w:tcPr>
            <w:tcW w:w="7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93D31" w:rsidRPr="005B57C5" w:rsidTr="00693D31">
        <w:trPr>
          <w:gridAfter w:val="2"/>
          <w:wAfter w:w="4242" w:type="dxa"/>
          <w:trHeight w:val="492"/>
        </w:trPr>
        <w:tc>
          <w:tcPr>
            <w:tcW w:w="44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2010021800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34,80  </w:t>
            </w:r>
          </w:p>
        </w:tc>
        <w:tc>
          <w:tcPr>
            <w:tcW w:w="7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93D31" w:rsidRPr="005B57C5" w:rsidTr="00693D31">
        <w:trPr>
          <w:gridAfter w:val="2"/>
          <w:wAfter w:w="4242" w:type="dxa"/>
          <w:trHeight w:val="492"/>
        </w:trPr>
        <w:tc>
          <w:tcPr>
            <w:tcW w:w="44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2010021800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34,80  </w:t>
            </w:r>
          </w:p>
        </w:tc>
        <w:tc>
          <w:tcPr>
            <w:tcW w:w="7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693D31" w:rsidRPr="005B57C5" w:rsidTr="00693D31">
        <w:trPr>
          <w:gridAfter w:val="2"/>
          <w:wAfter w:w="4242" w:type="dxa"/>
          <w:trHeight w:val="540"/>
        </w:trPr>
        <w:tc>
          <w:tcPr>
            <w:tcW w:w="44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2010021800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34,80  </w:t>
            </w:r>
          </w:p>
        </w:tc>
        <w:tc>
          <w:tcPr>
            <w:tcW w:w="7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693D31" w:rsidRPr="005B57C5" w:rsidTr="00693D31">
        <w:trPr>
          <w:gridAfter w:val="2"/>
          <w:wAfter w:w="4242" w:type="dxa"/>
          <w:trHeight w:val="1118"/>
        </w:trPr>
        <w:tc>
          <w:tcPr>
            <w:tcW w:w="44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софинансирование на реализацию мероприятий в рамках государственной программы Новосибирской области "Развитие институтов региональной политики Новосибирской области на 2016 - 2021 годы" по итогам конкурса по отбору сельских поселений Новосибирской области для предоставления грантов Новосибирской области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2010070860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1,70  </w:t>
            </w:r>
          </w:p>
        </w:tc>
        <w:tc>
          <w:tcPr>
            <w:tcW w:w="7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93D31" w:rsidRPr="005B57C5" w:rsidTr="00693D31">
        <w:trPr>
          <w:gridAfter w:val="2"/>
          <w:wAfter w:w="4242" w:type="dxa"/>
          <w:trHeight w:val="540"/>
        </w:trPr>
        <w:tc>
          <w:tcPr>
            <w:tcW w:w="44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2010070860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1,70  </w:t>
            </w:r>
          </w:p>
        </w:tc>
        <w:tc>
          <w:tcPr>
            <w:tcW w:w="7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693D31" w:rsidRPr="005B57C5" w:rsidTr="00693D31">
        <w:trPr>
          <w:gridAfter w:val="2"/>
          <w:wAfter w:w="4242" w:type="dxa"/>
          <w:trHeight w:val="540"/>
        </w:trPr>
        <w:tc>
          <w:tcPr>
            <w:tcW w:w="44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2010070860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1,70  </w:t>
            </w:r>
          </w:p>
        </w:tc>
        <w:tc>
          <w:tcPr>
            <w:tcW w:w="7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693D31" w:rsidRPr="005B57C5" w:rsidTr="00693D31">
        <w:trPr>
          <w:gridAfter w:val="2"/>
          <w:wAfter w:w="4242" w:type="dxa"/>
          <w:trHeight w:val="300"/>
        </w:trPr>
        <w:tc>
          <w:tcPr>
            <w:tcW w:w="44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1 926,30  </w:t>
            </w:r>
          </w:p>
        </w:tc>
        <w:tc>
          <w:tcPr>
            <w:tcW w:w="7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93D31" w:rsidRPr="005B57C5" w:rsidTr="00693D31">
        <w:trPr>
          <w:gridAfter w:val="2"/>
          <w:wAfter w:w="4242" w:type="dxa"/>
          <w:trHeight w:val="465"/>
        </w:trPr>
        <w:tc>
          <w:tcPr>
            <w:tcW w:w="44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Расходы социального характера и другие вопросы в области национальной экономики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233,90  </w:t>
            </w:r>
          </w:p>
        </w:tc>
        <w:tc>
          <w:tcPr>
            <w:tcW w:w="7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93D31" w:rsidRPr="005B57C5" w:rsidTr="00693D31">
        <w:trPr>
          <w:gridAfter w:val="2"/>
          <w:wAfter w:w="4242" w:type="dxa"/>
          <w:trHeight w:val="465"/>
        </w:trPr>
        <w:tc>
          <w:tcPr>
            <w:tcW w:w="44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Прочие мероприятия в области дорожного хозяйства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0490060200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233,90  </w:t>
            </w:r>
          </w:p>
        </w:tc>
        <w:tc>
          <w:tcPr>
            <w:tcW w:w="7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93D31" w:rsidRPr="005B57C5" w:rsidTr="00693D31">
        <w:trPr>
          <w:gridAfter w:val="2"/>
          <w:wAfter w:w="4242" w:type="dxa"/>
          <w:trHeight w:val="465"/>
        </w:trPr>
        <w:tc>
          <w:tcPr>
            <w:tcW w:w="44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0490060200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233,90  </w:t>
            </w:r>
          </w:p>
        </w:tc>
        <w:tc>
          <w:tcPr>
            <w:tcW w:w="7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693D31" w:rsidRPr="005B57C5" w:rsidTr="00693D31">
        <w:trPr>
          <w:gridAfter w:val="2"/>
          <w:wAfter w:w="4242" w:type="dxa"/>
          <w:trHeight w:val="690"/>
        </w:trPr>
        <w:tc>
          <w:tcPr>
            <w:tcW w:w="44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0490060200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233,90  </w:t>
            </w:r>
          </w:p>
        </w:tc>
        <w:tc>
          <w:tcPr>
            <w:tcW w:w="7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693D31" w:rsidRPr="005B57C5" w:rsidTr="00693D31">
        <w:trPr>
          <w:gridAfter w:val="2"/>
          <w:wAfter w:w="4242" w:type="dxa"/>
          <w:trHeight w:val="690"/>
        </w:trPr>
        <w:tc>
          <w:tcPr>
            <w:tcW w:w="44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Содержание автомобильных дорог и инженерных сооружений на них в границах поселений за счет средств дорожного фонда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2010060210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1 692,40  </w:t>
            </w:r>
          </w:p>
        </w:tc>
        <w:tc>
          <w:tcPr>
            <w:tcW w:w="7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93D31" w:rsidRPr="005B57C5" w:rsidTr="00693D31">
        <w:trPr>
          <w:gridAfter w:val="2"/>
          <w:wAfter w:w="4242" w:type="dxa"/>
          <w:trHeight w:val="465"/>
        </w:trPr>
        <w:tc>
          <w:tcPr>
            <w:tcW w:w="44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2010060210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1 692,40  </w:t>
            </w:r>
          </w:p>
        </w:tc>
        <w:tc>
          <w:tcPr>
            <w:tcW w:w="7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693D31" w:rsidRPr="005B57C5" w:rsidTr="00693D31">
        <w:trPr>
          <w:gridAfter w:val="2"/>
          <w:wAfter w:w="4242" w:type="dxa"/>
          <w:trHeight w:val="690"/>
        </w:trPr>
        <w:tc>
          <w:tcPr>
            <w:tcW w:w="44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2010060210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1 692,40  </w:t>
            </w:r>
          </w:p>
        </w:tc>
        <w:tc>
          <w:tcPr>
            <w:tcW w:w="7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693D31" w:rsidRPr="005B57C5" w:rsidTr="00693D31">
        <w:trPr>
          <w:gridAfter w:val="2"/>
          <w:wAfter w:w="4242" w:type="dxa"/>
          <w:trHeight w:val="300"/>
        </w:trPr>
        <w:tc>
          <w:tcPr>
            <w:tcW w:w="44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889,50  </w:t>
            </w:r>
          </w:p>
        </w:tc>
        <w:tc>
          <w:tcPr>
            <w:tcW w:w="7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93D31" w:rsidRPr="005B57C5" w:rsidTr="00693D31">
        <w:trPr>
          <w:gridAfter w:val="2"/>
          <w:wAfter w:w="4242" w:type="dxa"/>
          <w:trHeight w:val="300"/>
        </w:trPr>
        <w:tc>
          <w:tcPr>
            <w:tcW w:w="44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456,20  </w:t>
            </w:r>
          </w:p>
        </w:tc>
        <w:tc>
          <w:tcPr>
            <w:tcW w:w="7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93D31" w:rsidRPr="005B57C5" w:rsidTr="00693D31">
        <w:trPr>
          <w:gridAfter w:val="2"/>
          <w:wAfter w:w="4242" w:type="dxa"/>
          <w:trHeight w:val="465"/>
        </w:trPr>
        <w:tc>
          <w:tcPr>
            <w:tcW w:w="44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2000000000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456,20  </w:t>
            </w:r>
          </w:p>
        </w:tc>
        <w:tc>
          <w:tcPr>
            <w:tcW w:w="7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93D31" w:rsidRPr="005B57C5" w:rsidTr="00693D31">
        <w:trPr>
          <w:gridAfter w:val="2"/>
          <w:wAfter w:w="4242" w:type="dxa"/>
          <w:trHeight w:val="690"/>
        </w:trPr>
        <w:tc>
          <w:tcPr>
            <w:tcW w:w="44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Муниципальное образование.Непрограммное направление. Мероприятия в области коммунального хозяйства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2010065030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456,20  </w:t>
            </w:r>
          </w:p>
        </w:tc>
        <w:tc>
          <w:tcPr>
            <w:tcW w:w="7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93D31" w:rsidRPr="005B57C5" w:rsidTr="00693D31">
        <w:trPr>
          <w:gridAfter w:val="2"/>
          <w:wAfter w:w="4242" w:type="dxa"/>
          <w:trHeight w:val="465"/>
        </w:trPr>
        <w:tc>
          <w:tcPr>
            <w:tcW w:w="44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2010065030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456,20  </w:t>
            </w:r>
          </w:p>
        </w:tc>
        <w:tc>
          <w:tcPr>
            <w:tcW w:w="7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693D31" w:rsidRPr="005B57C5" w:rsidTr="00693D31">
        <w:trPr>
          <w:gridAfter w:val="2"/>
          <w:wAfter w:w="4242" w:type="dxa"/>
          <w:trHeight w:val="690"/>
        </w:trPr>
        <w:tc>
          <w:tcPr>
            <w:tcW w:w="44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2010065030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456,20  </w:t>
            </w:r>
          </w:p>
        </w:tc>
        <w:tc>
          <w:tcPr>
            <w:tcW w:w="7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693D31" w:rsidRPr="005B57C5" w:rsidTr="00693D31">
        <w:trPr>
          <w:gridAfter w:val="2"/>
          <w:wAfter w:w="4242" w:type="dxa"/>
          <w:trHeight w:val="300"/>
        </w:trPr>
        <w:tc>
          <w:tcPr>
            <w:tcW w:w="44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2010065030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3,10  </w:t>
            </w:r>
          </w:p>
        </w:tc>
        <w:tc>
          <w:tcPr>
            <w:tcW w:w="7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693D31" w:rsidRPr="005B57C5" w:rsidTr="00693D31">
        <w:trPr>
          <w:gridAfter w:val="2"/>
          <w:wAfter w:w="4242" w:type="dxa"/>
          <w:trHeight w:val="300"/>
        </w:trPr>
        <w:tc>
          <w:tcPr>
            <w:tcW w:w="44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2010065030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3,10  </w:t>
            </w:r>
          </w:p>
        </w:tc>
        <w:tc>
          <w:tcPr>
            <w:tcW w:w="7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693D31" w:rsidRPr="005B57C5" w:rsidTr="00693D31">
        <w:trPr>
          <w:gridAfter w:val="2"/>
          <w:wAfter w:w="4242" w:type="dxa"/>
          <w:trHeight w:val="300"/>
        </w:trPr>
        <w:tc>
          <w:tcPr>
            <w:tcW w:w="44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433,30  </w:t>
            </w:r>
          </w:p>
        </w:tc>
        <w:tc>
          <w:tcPr>
            <w:tcW w:w="7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93D31" w:rsidRPr="005B57C5" w:rsidTr="00693D31">
        <w:trPr>
          <w:gridAfter w:val="2"/>
          <w:wAfter w:w="4242" w:type="dxa"/>
          <w:trHeight w:val="465"/>
        </w:trPr>
        <w:tc>
          <w:tcPr>
            <w:tcW w:w="44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2000000000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433,30  </w:t>
            </w:r>
          </w:p>
        </w:tc>
        <w:tc>
          <w:tcPr>
            <w:tcW w:w="7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93D31" w:rsidRPr="005B57C5" w:rsidTr="00693D31">
        <w:trPr>
          <w:gridAfter w:val="2"/>
          <w:wAfter w:w="4242" w:type="dxa"/>
          <w:trHeight w:val="300"/>
        </w:trPr>
        <w:tc>
          <w:tcPr>
            <w:tcW w:w="44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2010060100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159,90  </w:t>
            </w:r>
          </w:p>
        </w:tc>
        <w:tc>
          <w:tcPr>
            <w:tcW w:w="7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93D31" w:rsidRPr="005B57C5" w:rsidTr="00693D31">
        <w:trPr>
          <w:gridAfter w:val="2"/>
          <w:wAfter w:w="4242" w:type="dxa"/>
          <w:trHeight w:val="465"/>
        </w:trPr>
        <w:tc>
          <w:tcPr>
            <w:tcW w:w="44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2010060100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159,90  </w:t>
            </w:r>
          </w:p>
        </w:tc>
        <w:tc>
          <w:tcPr>
            <w:tcW w:w="7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693D31" w:rsidRPr="005B57C5" w:rsidTr="00693D31">
        <w:trPr>
          <w:gridAfter w:val="2"/>
          <w:wAfter w:w="4242" w:type="dxa"/>
          <w:trHeight w:val="690"/>
        </w:trPr>
        <w:tc>
          <w:tcPr>
            <w:tcW w:w="44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2010060100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159,90  </w:t>
            </w:r>
          </w:p>
        </w:tc>
        <w:tc>
          <w:tcPr>
            <w:tcW w:w="7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693D31" w:rsidRPr="005B57C5" w:rsidTr="00693D31">
        <w:trPr>
          <w:gridAfter w:val="2"/>
          <w:wAfter w:w="4242" w:type="dxa"/>
          <w:trHeight w:val="300"/>
        </w:trPr>
        <w:tc>
          <w:tcPr>
            <w:tcW w:w="44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2010060400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15,50  </w:t>
            </w:r>
          </w:p>
        </w:tc>
        <w:tc>
          <w:tcPr>
            <w:tcW w:w="7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93D31" w:rsidRPr="005B57C5" w:rsidTr="00693D31">
        <w:trPr>
          <w:gridAfter w:val="2"/>
          <w:wAfter w:w="4242" w:type="dxa"/>
          <w:trHeight w:val="465"/>
        </w:trPr>
        <w:tc>
          <w:tcPr>
            <w:tcW w:w="44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2010060400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15,50  </w:t>
            </w:r>
          </w:p>
        </w:tc>
        <w:tc>
          <w:tcPr>
            <w:tcW w:w="7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693D31" w:rsidRPr="005B57C5" w:rsidTr="00693D31">
        <w:trPr>
          <w:gridAfter w:val="2"/>
          <w:wAfter w:w="4242" w:type="dxa"/>
          <w:trHeight w:val="690"/>
        </w:trPr>
        <w:tc>
          <w:tcPr>
            <w:tcW w:w="44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2010060400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15,50  </w:t>
            </w:r>
          </w:p>
        </w:tc>
        <w:tc>
          <w:tcPr>
            <w:tcW w:w="7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693D31" w:rsidRPr="005B57C5" w:rsidTr="00693D31">
        <w:trPr>
          <w:gridAfter w:val="2"/>
          <w:wAfter w:w="4242" w:type="dxa"/>
          <w:trHeight w:val="465"/>
        </w:trPr>
        <w:tc>
          <w:tcPr>
            <w:tcW w:w="44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ind w:left="2586" w:hanging="2694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2010060500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257,90  </w:t>
            </w:r>
          </w:p>
        </w:tc>
        <w:tc>
          <w:tcPr>
            <w:tcW w:w="7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93D31" w:rsidRPr="005B57C5" w:rsidTr="00693D31">
        <w:trPr>
          <w:gridAfter w:val="2"/>
          <w:wAfter w:w="4242" w:type="dxa"/>
          <w:trHeight w:val="465"/>
        </w:trPr>
        <w:tc>
          <w:tcPr>
            <w:tcW w:w="44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2010060500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257,90  </w:t>
            </w:r>
          </w:p>
        </w:tc>
        <w:tc>
          <w:tcPr>
            <w:tcW w:w="7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693D31" w:rsidRPr="005B57C5" w:rsidTr="00693D31">
        <w:trPr>
          <w:gridAfter w:val="2"/>
          <w:wAfter w:w="4242" w:type="dxa"/>
          <w:trHeight w:val="690"/>
        </w:trPr>
        <w:tc>
          <w:tcPr>
            <w:tcW w:w="44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2010060500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257,90  </w:t>
            </w:r>
          </w:p>
        </w:tc>
        <w:tc>
          <w:tcPr>
            <w:tcW w:w="7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693D31" w:rsidRPr="005B57C5" w:rsidTr="00693D31">
        <w:trPr>
          <w:gridAfter w:val="2"/>
          <w:wAfter w:w="4242" w:type="dxa"/>
          <w:trHeight w:val="300"/>
        </w:trPr>
        <w:tc>
          <w:tcPr>
            <w:tcW w:w="44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73,80  </w:t>
            </w:r>
          </w:p>
        </w:tc>
        <w:tc>
          <w:tcPr>
            <w:tcW w:w="7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93D31" w:rsidRPr="005B57C5" w:rsidTr="00693D31">
        <w:trPr>
          <w:gridAfter w:val="2"/>
          <w:wAfter w:w="4242" w:type="dxa"/>
          <w:trHeight w:val="300"/>
        </w:trPr>
        <w:tc>
          <w:tcPr>
            <w:tcW w:w="44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73,80  </w:t>
            </w:r>
          </w:p>
        </w:tc>
        <w:tc>
          <w:tcPr>
            <w:tcW w:w="7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93D31" w:rsidRPr="005B57C5" w:rsidTr="00693D31">
        <w:trPr>
          <w:gridAfter w:val="2"/>
          <w:wAfter w:w="4242" w:type="dxa"/>
          <w:trHeight w:val="465"/>
        </w:trPr>
        <w:tc>
          <w:tcPr>
            <w:tcW w:w="44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2000000000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73,80  </w:t>
            </w:r>
          </w:p>
        </w:tc>
        <w:tc>
          <w:tcPr>
            <w:tcW w:w="7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93D31" w:rsidRPr="005B57C5" w:rsidTr="00693D31">
        <w:trPr>
          <w:gridAfter w:val="2"/>
          <w:wAfter w:w="4242" w:type="dxa"/>
          <w:trHeight w:val="465"/>
        </w:trPr>
        <w:tc>
          <w:tcPr>
            <w:tcW w:w="44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2010044000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73,80  </w:t>
            </w:r>
          </w:p>
        </w:tc>
        <w:tc>
          <w:tcPr>
            <w:tcW w:w="7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93D31" w:rsidRPr="005B57C5" w:rsidTr="00693D31">
        <w:trPr>
          <w:gridAfter w:val="2"/>
          <w:wAfter w:w="4242" w:type="dxa"/>
          <w:trHeight w:val="465"/>
        </w:trPr>
        <w:tc>
          <w:tcPr>
            <w:tcW w:w="44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2010044000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73,80  </w:t>
            </w:r>
          </w:p>
        </w:tc>
        <w:tc>
          <w:tcPr>
            <w:tcW w:w="7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693D31" w:rsidRPr="005B57C5" w:rsidTr="00693D31">
        <w:trPr>
          <w:gridAfter w:val="2"/>
          <w:wAfter w:w="4242" w:type="dxa"/>
          <w:trHeight w:val="690"/>
        </w:trPr>
        <w:tc>
          <w:tcPr>
            <w:tcW w:w="44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2010044000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73,80  </w:t>
            </w:r>
          </w:p>
        </w:tc>
        <w:tc>
          <w:tcPr>
            <w:tcW w:w="7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693D31" w:rsidRPr="005B57C5" w:rsidTr="00693D31">
        <w:trPr>
          <w:gridAfter w:val="2"/>
          <w:wAfter w:w="4242" w:type="dxa"/>
          <w:trHeight w:val="300"/>
        </w:trPr>
        <w:tc>
          <w:tcPr>
            <w:tcW w:w="44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81,30  </w:t>
            </w:r>
          </w:p>
        </w:tc>
        <w:tc>
          <w:tcPr>
            <w:tcW w:w="7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93D31" w:rsidRPr="005B57C5" w:rsidTr="00693D31">
        <w:trPr>
          <w:gridAfter w:val="2"/>
          <w:wAfter w:w="4242" w:type="dxa"/>
          <w:trHeight w:val="300"/>
        </w:trPr>
        <w:tc>
          <w:tcPr>
            <w:tcW w:w="44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81,30  </w:t>
            </w:r>
          </w:p>
        </w:tc>
        <w:tc>
          <w:tcPr>
            <w:tcW w:w="7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93D31" w:rsidRPr="005B57C5" w:rsidTr="00693D31">
        <w:trPr>
          <w:gridAfter w:val="2"/>
          <w:wAfter w:w="4242" w:type="dxa"/>
          <w:trHeight w:val="465"/>
        </w:trPr>
        <w:tc>
          <w:tcPr>
            <w:tcW w:w="44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2000000000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81,30  </w:t>
            </w:r>
          </w:p>
        </w:tc>
        <w:tc>
          <w:tcPr>
            <w:tcW w:w="7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93D31" w:rsidRPr="005B57C5" w:rsidTr="00693D31">
        <w:trPr>
          <w:gridAfter w:val="2"/>
          <w:wAfter w:w="4242" w:type="dxa"/>
          <w:trHeight w:val="465"/>
        </w:trPr>
        <w:tc>
          <w:tcPr>
            <w:tcW w:w="44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2010049100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81,30  </w:t>
            </w:r>
          </w:p>
        </w:tc>
        <w:tc>
          <w:tcPr>
            <w:tcW w:w="7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93D31" w:rsidRPr="005B57C5" w:rsidTr="00693D31">
        <w:trPr>
          <w:gridAfter w:val="2"/>
          <w:wAfter w:w="4242" w:type="dxa"/>
          <w:trHeight w:val="465"/>
        </w:trPr>
        <w:tc>
          <w:tcPr>
            <w:tcW w:w="44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2010049100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81,30  </w:t>
            </w:r>
          </w:p>
        </w:tc>
        <w:tc>
          <w:tcPr>
            <w:tcW w:w="7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693D31" w:rsidRPr="005B57C5" w:rsidTr="00693D31">
        <w:trPr>
          <w:gridAfter w:val="2"/>
          <w:wAfter w:w="4242" w:type="dxa"/>
          <w:trHeight w:val="465"/>
        </w:trPr>
        <w:tc>
          <w:tcPr>
            <w:tcW w:w="44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2010049100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81,30  </w:t>
            </w:r>
          </w:p>
        </w:tc>
        <w:tc>
          <w:tcPr>
            <w:tcW w:w="7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693D31" w:rsidRPr="005B57C5" w:rsidTr="00693D31">
        <w:trPr>
          <w:gridAfter w:val="2"/>
          <w:wAfter w:w="4242" w:type="dxa"/>
          <w:trHeight w:val="270"/>
        </w:trPr>
        <w:tc>
          <w:tcPr>
            <w:tcW w:w="945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5 860,20  </w:t>
            </w:r>
          </w:p>
        </w:tc>
        <w:tc>
          <w:tcPr>
            <w:tcW w:w="7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5B57C5" w:rsidRDefault="00693D31" w:rsidP="007374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93D31" w:rsidRPr="005B57C5" w:rsidTr="00693D31">
        <w:trPr>
          <w:gridAfter w:val="2"/>
          <w:wAfter w:w="4242" w:type="dxa"/>
          <w:trHeight w:val="225"/>
        </w:trPr>
        <w:tc>
          <w:tcPr>
            <w:tcW w:w="4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5B57C5" w:rsidRDefault="00693D31" w:rsidP="00737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146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5B57C5" w:rsidRDefault="00693D31" w:rsidP="0073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3D31" w:rsidRPr="005B57C5" w:rsidTr="00693D31">
        <w:trPr>
          <w:gridAfter w:val="2"/>
          <w:wAfter w:w="4242" w:type="dxa"/>
          <w:trHeight w:val="225"/>
        </w:trPr>
        <w:tc>
          <w:tcPr>
            <w:tcW w:w="4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5B57C5" w:rsidRDefault="00693D31" w:rsidP="0073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B57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(расшифровка подписи)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5B57C5" w:rsidRDefault="00693D31" w:rsidP="00737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5B57C5" w:rsidRDefault="00693D31" w:rsidP="0073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3D31" w:rsidRPr="005B57C5" w:rsidTr="00693D31">
        <w:trPr>
          <w:gridAfter w:val="2"/>
          <w:wAfter w:w="4242" w:type="dxa"/>
          <w:trHeight w:val="225"/>
        </w:trPr>
        <w:tc>
          <w:tcPr>
            <w:tcW w:w="4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5B57C5" w:rsidRDefault="00693D31" w:rsidP="0073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5B57C5" w:rsidRDefault="00693D31" w:rsidP="0073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5B57C5" w:rsidRDefault="00693D31" w:rsidP="0073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5B57C5" w:rsidRDefault="00693D31" w:rsidP="0073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5B57C5" w:rsidRDefault="00693D31" w:rsidP="0073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5B57C5" w:rsidRDefault="00693D31" w:rsidP="0073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5B57C5" w:rsidRDefault="00693D31" w:rsidP="0073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5B57C5" w:rsidRDefault="00693D31" w:rsidP="0073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3D31" w:rsidRPr="00693D31" w:rsidTr="00693D31">
        <w:trPr>
          <w:gridBefore w:val="1"/>
          <w:wBefore w:w="1276" w:type="dxa"/>
          <w:trHeight w:val="240"/>
        </w:trPr>
        <w:tc>
          <w:tcPr>
            <w:tcW w:w="6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D31" w:rsidRPr="00693D31" w:rsidRDefault="00693D31" w:rsidP="00693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Ордынского района Новосибирской области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693D31" w:rsidRDefault="00693D31" w:rsidP="00693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3D31" w:rsidRPr="00693D31" w:rsidTr="00693D31">
        <w:trPr>
          <w:gridBefore w:val="1"/>
          <w:wBefore w:w="1276" w:type="dxa"/>
          <w:trHeight w:val="225"/>
        </w:trPr>
        <w:tc>
          <w:tcPr>
            <w:tcW w:w="6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D31" w:rsidRPr="00693D31" w:rsidRDefault="00693D31" w:rsidP="00693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К отчету «Об исполнении бюджета Верх-Алеусского сельсовета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693D31" w:rsidRDefault="00693D31" w:rsidP="00693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3D31" w:rsidRPr="00693D31" w:rsidTr="00693D31">
        <w:trPr>
          <w:gridBefore w:val="1"/>
          <w:wBefore w:w="1276" w:type="dxa"/>
          <w:trHeight w:val="240"/>
        </w:trPr>
        <w:tc>
          <w:tcPr>
            <w:tcW w:w="6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D31" w:rsidRPr="00693D31" w:rsidRDefault="00693D31" w:rsidP="00693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Ордынского района Новосибирской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693D31" w:rsidRDefault="00693D31" w:rsidP="00693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3D31" w:rsidRPr="00693D31" w:rsidTr="00693D31">
        <w:trPr>
          <w:gridBefore w:val="1"/>
          <w:wBefore w:w="1276" w:type="dxa"/>
          <w:trHeight w:val="540"/>
        </w:trPr>
        <w:tc>
          <w:tcPr>
            <w:tcW w:w="6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области за 9 месяцев 2024г»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93D31" w:rsidRPr="00693D31" w:rsidRDefault="00693D31" w:rsidP="00693D3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№3      </w:t>
      </w:r>
    </w:p>
    <w:p w:rsidR="00693D31" w:rsidRPr="00693D31" w:rsidRDefault="00693D31" w:rsidP="00693D3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к пояснительной записке администрации Верх-Алеусского сельсовета</w:t>
      </w:r>
    </w:p>
    <w:p w:rsidR="00693D31" w:rsidRPr="00693D31" w:rsidRDefault="00693D31" w:rsidP="00693D3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Ордынского района Новосибирской области </w:t>
      </w:r>
    </w:p>
    <w:p w:rsidR="00693D31" w:rsidRPr="00693D31" w:rsidRDefault="00693D31" w:rsidP="00693D3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К отчету «Об исполнении бюджета Верх-Алеусского сельсовета </w:t>
      </w:r>
    </w:p>
    <w:p w:rsidR="00693D31" w:rsidRPr="00693D31" w:rsidRDefault="00693D31" w:rsidP="00693D3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Ордынского района Новосибирской </w:t>
      </w:r>
    </w:p>
    <w:p w:rsidR="00693D31" w:rsidRPr="00693D31" w:rsidRDefault="00693D31" w:rsidP="00693D3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области за 9 месяцев 2024г»                                  </w:t>
      </w:r>
    </w:p>
    <w:p w:rsidR="00693D31" w:rsidRPr="00693D31" w:rsidRDefault="00693D31" w:rsidP="00693D31">
      <w:pPr>
        <w:spacing w:after="0" w:line="240" w:lineRule="auto"/>
        <w:ind w:hanging="1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Кассовое исполнение бюджетных ассигнований по разделам и подразделам </w:t>
      </w:r>
      <w:r w:rsidRPr="00693D31"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  <w:lang w:eastAsia="ru-RU"/>
        </w:rPr>
        <w:t>Верх-Алеусского сельсовета</w:t>
      </w:r>
      <w:r w:rsidRPr="00693D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Ордынского района Новосибирской области за 9 месяцев </w:t>
      </w:r>
      <w:r w:rsidRPr="00693D3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2024 год</w:t>
      </w:r>
    </w:p>
    <w:tbl>
      <w:tblPr>
        <w:tblpPr w:leftFromText="180" w:rightFromText="180" w:vertAnchor="text" w:tblpX="-612" w:tblpY="1"/>
        <w:tblOverlap w:val="never"/>
        <w:tblW w:w="5000" w:type="pct"/>
        <w:tblLayout w:type="fixed"/>
        <w:tblLook w:val="0000" w:firstRow="0" w:lastRow="0" w:firstColumn="0" w:lastColumn="0" w:noHBand="0" w:noVBand="0"/>
      </w:tblPr>
      <w:tblGrid>
        <w:gridCol w:w="6199"/>
        <w:gridCol w:w="872"/>
        <w:gridCol w:w="874"/>
        <w:gridCol w:w="1395"/>
      </w:tblGrid>
      <w:tr w:rsidR="00693D31" w:rsidRPr="00693D31" w:rsidTr="00737478">
        <w:trPr>
          <w:trHeight w:val="687"/>
        </w:trPr>
        <w:tc>
          <w:tcPr>
            <w:tcW w:w="331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693D31" w:rsidRPr="00693D31" w:rsidRDefault="00693D31" w:rsidP="00693D31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  <w:lang w:eastAsia="ru-RU"/>
              </w:rPr>
            </w:pPr>
          </w:p>
          <w:p w:rsidR="00693D31" w:rsidRPr="00693D31" w:rsidRDefault="00693D31" w:rsidP="00693D31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  <w:lang w:eastAsia="ru-RU"/>
              </w:rPr>
              <w:t> </w:t>
            </w:r>
          </w:p>
          <w:p w:rsidR="00693D31" w:rsidRPr="00693D31" w:rsidRDefault="00693D31" w:rsidP="00693D31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D31" w:rsidRPr="00693D31" w:rsidRDefault="00693D31" w:rsidP="00693D31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2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b/>
                <w:kern w:val="32"/>
                <w:sz w:val="20"/>
                <w:szCs w:val="20"/>
                <w:lang w:eastAsia="ru-RU"/>
              </w:rPr>
              <w:t>Коды бюджетной  классификации</w:t>
            </w:r>
          </w:p>
        </w:tc>
        <w:tc>
          <w:tcPr>
            <w:tcW w:w="74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3D31" w:rsidRPr="00693D31" w:rsidRDefault="00693D31" w:rsidP="00693D31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Исполнено за 9 месяцев 2024г</w:t>
            </w:r>
          </w:p>
        </w:tc>
      </w:tr>
      <w:tr w:rsidR="00693D31" w:rsidRPr="00693D31" w:rsidTr="00737478">
        <w:trPr>
          <w:trHeight w:val="247"/>
        </w:trPr>
        <w:tc>
          <w:tcPr>
            <w:tcW w:w="331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747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93D31" w:rsidRPr="00693D31" w:rsidTr="00737478">
        <w:trPr>
          <w:trHeight w:val="48"/>
        </w:trPr>
        <w:tc>
          <w:tcPr>
            <w:tcW w:w="33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693D31" w:rsidRPr="00693D31" w:rsidTr="00737478">
        <w:trPr>
          <w:trHeight w:val="435"/>
        </w:trPr>
        <w:tc>
          <w:tcPr>
            <w:tcW w:w="331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Верх-Алеусского сельсовета Ордынского района Новосибирской области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5860,2</w:t>
            </w:r>
          </w:p>
        </w:tc>
      </w:tr>
      <w:tr w:rsidR="00693D31" w:rsidRPr="00693D31" w:rsidTr="00737478">
        <w:trPr>
          <w:trHeight w:val="255"/>
        </w:trPr>
        <w:tc>
          <w:tcPr>
            <w:tcW w:w="33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2641,2</w:t>
            </w:r>
          </w:p>
        </w:tc>
      </w:tr>
      <w:tr w:rsidR="00693D31" w:rsidRPr="00693D31" w:rsidTr="00737478">
        <w:trPr>
          <w:trHeight w:val="645"/>
        </w:trPr>
        <w:tc>
          <w:tcPr>
            <w:tcW w:w="33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93D31" w:rsidRPr="00693D31" w:rsidTr="00737478">
        <w:trPr>
          <w:trHeight w:val="435"/>
        </w:trPr>
        <w:tc>
          <w:tcPr>
            <w:tcW w:w="33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2641,2</w:t>
            </w:r>
          </w:p>
        </w:tc>
      </w:tr>
      <w:tr w:rsidR="00693D31" w:rsidRPr="00693D31" w:rsidTr="00737478">
        <w:trPr>
          <w:trHeight w:val="435"/>
        </w:trPr>
        <w:tc>
          <w:tcPr>
            <w:tcW w:w="33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20,8</w:t>
            </w:r>
          </w:p>
        </w:tc>
      </w:tr>
      <w:tr w:rsidR="00693D31" w:rsidRPr="00693D31" w:rsidTr="00737478">
        <w:trPr>
          <w:trHeight w:val="435"/>
        </w:trPr>
        <w:tc>
          <w:tcPr>
            <w:tcW w:w="33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693D31" w:rsidRPr="00693D31" w:rsidTr="00737478">
        <w:trPr>
          <w:trHeight w:val="377"/>
        </w:trPr>
        <w:tc>
          <w:tcPr>
            <w:tcW w:w="33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114,2</w:t>
            </w:r>
          </w:p>
        </w:tc>
      </w:tr>
      <w:tr w:rsidR="00693D31" w:rsidRPr="00693D31" w:rsidTr="00737478">
        <w:trPr>
          <w:trHeight w:val="255"/>
        </w:trPr>
        <w:tc>
          <w:tcPr>
            <w:tcW w:w="33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114,2</w:t>
            </w:r>
          </w:p>
        </w:tc>
      </w:tr>
      <w:tr w:rsidR="00693D31" w:rsidRPr="00693D31" w:rsidTr="00737478">
        <w:trPr>
          <w:trHeight w:val="645"/>
        </w:trPr>
        <w:tc>
          <w:tcPr>
            <w:tcW w:w="33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</w:tr>
      <w:tr w:rsidR="00693D31" w:rsidRPr="00693D31" w:rsidTr="00737478">
        <w:trPr>
          <w:trHeight w:val="645"/>
        </w:trPr>
        <w:tc>
          <w:tcPr>
            <w:tcW w:w="33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</w:tr>
      <w:tr w:rsidR="00693D31" w:rsidRPr="00693D31" w:rsidTr="00737478">
        <w:trPr>
          <w:trHeight w:val="375"/>
        </w:trPr>
        <w:tc>
          <w:tcPr>
            <w:tcW w:w="33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2057,8</w:t>
            </w:r>
          </w:p>
        </w:tc>
      </w:tr>
      <w:tr w:rsidR="00693D31" w:rsidRPr="00693D31" w:rsidTr="00737478">
        <w:trPr>
          <w:trHeight w:val="375"/>
        </w:trPr>
        <w:tc>
          <w:tcPr>
            <w:tcW w:w="33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131,5</w:t>
            </w:r>
          </w:p>
        </w:tc>
      </w:tr>
      <w:tr w:rsidR="00693D31" w:rsidRPr="00693D31" w:rsidTr="00737478">
        <w:trPr>
          <w:trHeight w:val="471"/>
        </w:trPr>
        <w:tc>
          <w:tcPr>
            <w:tcW w:w="33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1926,3</w:t>
            </w:r>
          </w:p>
        </w:tc>
      </w:tr>
      <w:tr w:rsidR="00693D31" w:rsidRPr="00693D31" w:rsidTr="00737478">
        <w:trPr>
          <w:trHeight w:val="255"/>
        </w:trPr>
        <w:tc>
          <w:tcPr>
            <w:tcW w:w="33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889,5</w:t>
            </w:r>
          </w:p>
        </w:tc>
      </w:tr>
      <w:tr w:rsidR="00693D31" w:rsidRPr="00693D31" w:rsidTr="00737478">
        <w:trPr>
          <w:trHeight w:val="255"/>
        </w:trPr>
        <w:tc>
          <w:tcPr>
            <w:tcW w:w="33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456,2</w:t>
            </w:r>
          </w:p>
        </w:tc>
      </w:tr>
      <w:tr w:rsidR="00693D31" w:rsidRPr="00693D31" w:rsidTr="00737478">
        <w:trPr>
          <w:trHeight w:val="435"/>
        </w:trPr>
        <w:tc>
          <w:tcPr>
            <w:tcW w:w="33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433,3</w:t>
            </w:r>
          </w:p>
        </w:tc>
      </w:tr>
      <w:tr w:rsidR="00693D31" w:rsidRPr="00693D31" w:rsidTr="00737478">
        <w:trPr>
          <w:trHeight w:val="435"/>
        </w:trPr>
        <w:tc>
          <w:tcPr>
            <w:tcW w:w="33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73,8</w:t>
            </w:r>
          </w:p>
        </w:tc>
      </w:tr>
      <w:tr w:rsidR="00693D31" w:rsidRPr="00693D31" w:rsidTr="00737478">
        <w:trPr>
          <w:trHeight w:val="435"/>
        </w:trPr>
        <w:tc>
          <w:tcPr>
            <w:tcW w:w="33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73,8</w:t>
            </w:r>
          </w:p>
        </w:tc>
      </w:tr>
      <w:tr w:rsidR="00693D31" w:rsidRPr="00693D31" w:rsidTr="00737478">
        <w:trPr>
          <w:trHeight w:val="435"/>
        </w:trPr>
        <w:tc>
          <w:tcPr>
            <w:tcW w:w="33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81,3</w:t>
            </w:r>
          </w:p>
        </w:tc>
      </w:tr>
      <w:tr w:rsidR="00693D31" w:rsidRPr="00693D31" w:rsidTr="00737478">
        <w:trPr>
          <w:trHeight w:val="435"/>
        </w:trPr>
        <w:tc>
          <w:tcPr>
            <w:tcW w:w="33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81,3</w:t>
            </w:r>
          </w:p>
        </w:tc>
      </w:tr>
    </w:tbl>
    <w:p w:rsidR="00693D31" w:rsidRPr="00693D31" w:rsidRDefault="00693D31" w:rsidP="00693D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3D31" w:rsidRPr="00693D31" w:rsidRDefault="00693D31" w:rsidP="00693D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3D31" w:rsidRPr="00693D31" w:rsidRDefault="00693D31" w:rsidP="00693D31">
      <w:pPr>
        <w:spacing w:after="0" w:line="240" w:lineRule="auto"/>
        <w:ind w:hanging="1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93D31" w:rsidRPr="00693D31" w:rsidRDefault="00693D31" w:rsidP="00693D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3D31" w:rsidRPr="00693D31" w:rsidRDefault="00693D31" w:rsidP="00693D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3D31" w:rsidRPr="00693D31" w:rsidRDefault="00693D31" w:rsidP="00693D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3D31" w:rsidRPr="00693D31" w:rsidRDefault="00693D31" w:rsidP="00693D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3D31" w:rsidRPr="00693D31" w:rsidRDefault="00693D31" w:rsidP="00693D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3D31" w:rsidRPr="00693D31" w:rsidRDefault="00693D31" w:rsidP="00693D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3D31" w:rsidRPr="00693D31" w:rsidRDefault="00693D31" w:rsidP="00693D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3D31" w:rsidRPr="00693D31" w:rsidRDefault="00693D31" w:rsidP="00693D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3D31" w:rsidRPr="00693D31" w:rsidRDefault="00693D31" w:rsidP="00693D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3D31" w:rsidRPr="00693D31" w:rsidRDefault="00693D31" w:rsidP="00693D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3D31" w:rsidRPr="00693D31" w:rsidRDefault="00693D31" w:rsidP="00693D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3D31" w:rsidRPr="00693D31" w:rsidRDefault="00693D31" w:rsidP="00693D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3D31" w:rsidRPr="00693D31" w:rsidRDefault="00693D31" w:rsidP="00693D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3D31" w:rsidRPr="00693D31" w:rsidRDefault="00693D31" w:rsidP="00693D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3D31" w:rsidRPr="00693D31" w:rsidRDefault="00693D31" w:rsidP="00693D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3D31" w:rsidRPr="00693D31" w:rsidRDefault="00693D31" w:rsidP="00693D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3D31" w:rsidRPr="00693D31" w:rsidRDefault="00693D31" w:rsidP="00693D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3D31" w:rsidRPr="00693D31" w:rsidRDefault="00693D31" w:rsidP="00693D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3D31" w:rsidRPr="00693D31" w:rsidRDefault="00693D31" w:rsidP="00693D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3D31" w:rsidRPr="00693D31" w:rsidRDefault="00693D31" w:rsidP="00693D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3D31" w:rsidRPr="00693D31" w:rsidRDefault="00693D31" w:rsidP="00693D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3D31" w:rsidRPr="00693D31" w:rsidRDefault="00693D31" w:rsidP="00693D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3D31" w:rsidRPr="00693D31" w:rsidRDefault="00693D31" w:rsidP="00693D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3D31" w:rsidRPr="00693D31" w:rsidRDefault="00693D31" w:rsidP="00693D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3D31" w:rsidRPr="00693D31" w:rsidRDefault="00693D31" w:rsidP="00693D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3D31" w:rsidRPr="00693D31" w:rsidRDefault="00693D31" w:rsidP="00693D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3D31" w:rsidRPr="00693D31" w:rsidRDefault="00693D31" w:rsidP="00693D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3D31" w:rsidRPr="00693D31" w:rsidRDefault="00693D31" w:rsidP="00693D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3D31" w:rsidRPr="00693D31" w:rsidRDefault="00693D31" w:rsidP="00693D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3D31" w:rsidRPr="00693D31" w:rsidRDefault="00693D31" w:rsidP="00693D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3D31" w:rsidRPr="00693D31" w:rsidRDefault="00693D31" w:rsidP="00693D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3D31" w:rsidRPr="00693D31" w:rsidRDefault="00693D31" w:rsidP="00693D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3D31" w:rsidRPr="00693D31" w:rsidRDefault="00693D31" w:rsidP="00693D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3D31" w:rsidRPr="00693D31" w:rsidRDefault="00693D31" w:rsidP="00693D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3D31" w:rsidRPr="00693D31" w:rsidRDefault="00693D31" w:rsidP="00693D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3D31" w:rsidRPr="00693D31" w:rsidRDefault="00693D31" w:rsidP="00693D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3D31" w:rsidRPr="00693D31" w:rsidRDefault="00693D31" w:rsidP="00693D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3D31" w:rsidRPr="00693D31" w:rsidRDefault="00693D31" w:rsidP="00693D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3D31" w:rsidRPr="00693D31" w:rsidRDefault="00693D31" w:rsidP="00693D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3D31" w:rsidRPr="00693D31" w:rsidRDefault="00693D31" w:rsidP="00693D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3D31" w:rsidRPr="00693D31" w:rsidRDefault="00693D31" w:rsidP="00693D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3D31" w:rsidRPr="00693D31" w:rsidRDefault="00693D31" w:rsidP="00693D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3D31" w:rsidRPr="00693D31" w:rsidRDefault="00693D31" w:rsidP="00693D31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93D31" w:rsidRPr="00693D31" w:rsidRDefault="00693D31" w:rsidP="00693D3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4</w:t>
      </w:r>
    </w:p>
    <w:p w:rsidR="00693D31" w:rsidRPr="00693D31" w:rsidRDefault="00693D31" w:rsidP="00693D3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пояснительной записке администрации Верх-Алеусского сельсовета</w:t>
      </w:r>
    </w:p>
    <w:p w:rsidR="00693D31" w:rsidRPr="00693D31" w:rsidRDefault="00693D31" w:rsidP="00693D3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Ордынского района Новосибирской области </w:t>
      </w:r>
    </w:p>
    <w:p w:rsidR="00693D31" w:rsidRPr="00693D31" w:rsidRDefault="00693D31" w:rsidP="00693D3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К отчету «Об исполнении бюджета Верх-Алеусского сельсовета </w:t>
      </w:r>
    </w:p>
    <w:p w:rsidR="00693D31" w:rsidRPr="00693D31" w:rsidRDefault="00693D31" w:rsidP="00693D3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Ордынского района Новосибирской </w:t>
      </w:r>
    </w:p>
    <w:p w:rsidR="00693D31" w:rsidRPr="00693D31" w:rsidRDefault="00693D31" w:rsidP="00693D3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области за 9 месяцев 2024г»                              </w:t>
      </w:r>
    </w:p>
    <w:p w:rsidR="00693D31" w:rsidRPr="00693D31" w:rsidRDefault="00693D31" w:rsidP="00693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Исполнение </w:t>
      </w:r>
      <w:r w:rsidRPr="00693D31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бюджетных ассигнований на исполнение публичных нормативных обязательств</w:t>
      </w:r>
      <w:r w:rsidRPr="00693D3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693D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 9 месяцев 2024 года</w:t>
      </w:r>
    </w:p>
    <w:p w:rsidR="00693D31" w:rsidRPr="00693D31" w:rsidRDefault="00693D31" w:rsidP="00693D3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 руб.</w:t>
      </w:r>
    </w:p>
    <w:tbl>
      <w:tblPr>
        <w:tblW w:w="10283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3792"/>
        <w:gridCol w:w="788"/>
        <w:gridCol w:w="900"/>
        <w:gridCol w:w="640"/>
        <w:gridCol w:w="1328"/>
        <w:gridCol w:w="567"/>
        <w:gridCol w:w="992"/>
        <w:gridCol w:w="1276"/>
      </w:tblGrid>
      <w:tr w:rsidR="00693D31" w:rsidRPr="00693D31" w:rsidTr="00737478">
        <w:trPr>
          <w:trHeight w:val="402"/>
        </w:trPr>
        <w:tc>
          <w:tcPr>
            <w:tcW w:w="37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22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Исполнено</w:t>
            </w:r>
          </w:p>
        </w:tc>
      </w:tr>
      <w:tr w:rsidR="00693D31" w:rsidRPr="00693D31" w:rsidTr="00737478">
        <w:trPr>
          <w:trHeight w:val="276"/>
        </w:trPr>
        <w:tc>
          <w:tcPr>
            <w:tcW w:w="37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93D31" w:rsidRPr="00693D31" w:rsidTr="00737478">
        <w:trPr>
          <w:trHeight w:val="264"/>
        </w:trPr>
        <w:tc>
          <w:tcPr>
            <w:tcW w:w="3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693D31" w:rsidRPr="00693D31" w:rsidTr="00737478">
        <w:trPr>
          <w:trHeight w:val="792"/>
        </w:trPr>
        <w:tc>
          <w:tcPr>
            <w:tcW w:w="3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D31" w:rsidRPr="00693D31" w:rsidRDefault="00693D31" w:rsidP="00693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D31" w:rsidRPr="00693D31" w:rsidRDefault="00693D31" w:rsidP="00693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D31" w:rsidRPr="00693D31" w:rsidRDefault="00693D31" w:rsidP="00693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D31" w:rsidRPr="00693D31" w:rsidRDefault="00693D31" w:rsidP="00693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2010049100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D31" w:rsidRPr="00693D31" w:rsidRDefault="00693D31" w:rsidP="00693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D31" w:rsidRPr="00693D31" w:rsidRDefault="00693D31" w:rsidP="00693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D31" w:rsidRPr="00693D31" w:rsidRDefault="00693D31" w:rsidP="00693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81,3</w:t>
            </w:r>
          </w:p>
        </w:tc>
      </w:tr>
      <w:tr w:rsidR="00693D31" w:rsidRPr="00693D31" w:rsidTr="00737478">
        <w:trPr>
          <w:trHeight w:val="593"/>
        </w:trPr>
        <w:tc>
          <w:tcPr>
            <w:tcW w:w="3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получателей (человек)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D31" w:rsidRPr="00693D31" w:rsidRDefault="00693D31" w:rsidP="00693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D31" w:rsidRPr="00693D31" w:rsidRDefault="00693D31" w:rsidP="00693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D31" w:rsidRPr="00693D31" w:rsidRDefault="00693D31" w:rsidP="00693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D31" w:rsidRPr="00693D31" w:rsidRDefault="00693D31" w:rsidP="00693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D31" w:rsidRPr="00693D31" w:rsidRDefault="00693D31" w:rsidP="00693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D31" w:rsidRPr="00693D31" w:rsidRDefault="00693D31" w:rsidP="00693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D31" w:rsidRPr="00693D31" w:rsidRDefault="00693D31" w:rsidP="00693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3D31" w:rsidRPr="00693D31" w:rsidTr="00737478">
        <w:trPr>
          <w:trHeight w:val="473"/>
        </w:trPr>
        <w:tc>
          <w:tcPr>
            <w:tcW w:w="3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доплат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D31" w:rsidRPr="00693D31" w:rsidRDefault="00693D31" w:rsidP="00693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D31" w:rsidRPr="00693D31" w:rsidRDefault="00693D31" w:rsidP="00693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D31" w:rsidRPr="00693D31" w:rsidRDefault="00693D31" w:rsidP="00693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D31" w:rsidRPr="00693D31" w:rsidRDefault="00693D31" w:rsidP="00693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D31" w:rsidRPr="00693D31" w:rsidRDefault="00693D31" w:rsidP="00693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D31" w:rsidRPr="00693D31" w:rsidRDefault="00693D31" w:rsidP="00693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D31" w:rsidRPr="00693D31" w:rsidRDefault="00693D31" w:rsidP="00693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3D31" w:rsidRPr="00693D31" w:rsidTr="00737478">
        <w:trPr>
          <w:trHeight w:val="420"/>
        </w:trPr>
        <w:tc>
          <w:tcPr>
            <w:tcW w:w="37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D31" w:rsidRPr="00693D31" w:rsidRDefault="00693D31" w:rsidP="00693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D31" w:rsidRPr="00693D31" w:rsidRDefault="00693D31" w:rsidP="00693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81,3</w:t>
            </w:r>
          </w:p>
        </w:tc>
      </w:tr>
    </w:tbl>
    <w:p w:rsidR="00693D31" w:rsidRPr="00693D31" w:rsidRDefault="00693D31" w:rsidP="00693D31">
      <w:pPr>
        <w:spacing w:after="12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93D31" w:rsidRPr="00693D31" w:rsidRDefault="00693D31" w:rsidP="00693D3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Приложение № 5                                                                                                                                                                                                                                </w:t>
      </w: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пояснительной записке администрации Верх-Алеусского сельсовета</w:t>
      </w:r>
    </w:p>
    <w:p w:rsidR="00693D31" w:rsidRPr="00693D31" w:rsidRDefault="00693D31" w:rsidP="00693D3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Ордынского района Новосибирской области </w:t>
      </w:r>
    </w:p>
    <w:p w:rsidR="00693D31" w:rsidRPr="00693D31" w:rsidRDefault="00693D31" w:rsidP="00693D3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К отчету «Об исполнении бюджета Верх-Алеусского сельсовета </w:t>
      </w:r>
    </w:p>
    <w:p w:rsidR="00693D31" w:rsidRPr="00693D31" w:rsidRDefault="00693D31" w:rsidP="00693D3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Ордынского района Новосибирской </w:t>
      </w:r>
    </w:p>
    <w:p w:rsidR="00693D31" w:rsidRPr="00693D31" w:rsidRDefault="00693D31" w:rsidP="00693D3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области за 9 месяцев 2024г»                                </w:t>
      </w:r>
    </w:p>
    <w:p w:rsidR="00693D31" w:rsidRPr="00693D31" w:rsidRDefault="00693D31" w:rsidP="00693D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Исполнение иных межбюджетных трансфертов, предоставляемых из местного бюджета за 9 месяцев 2024 года </w:t>
      </w: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</w:t>
      </w:r>
    </w:p>
    <w:p w:rsidR="00693D31" w:rsidRPr="00693D31" w:rsidRDefault="00693D31" w:rsidP="00693D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Исполнение межбюджетных трансфертов на осуществление переданных полномочий по внешнему муниципальному финансовому контролю за 9 месяцев  2024 года </w:t>
      </w:r>
    </w:p>
    <w:p w:rsidR="00693D31" w:rsidRPr="00693D31" w:rsidRDefault="00693D31" w:rsidP="00693D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"/>
        <w:gridCol w:w="3969"/>
        <w:gridCol w:w="2372"/>
        <w:gridCol w:w="2105"/>
      </w:tblGrid>
      <w:tr w:rsidR="00693D31" w:rsidRPr="00693D31" w:rsidTr="00737478">
        <w:trPr>
          <w:trHeight w:val="609"/>
        </w:trPr>
        <w:tc>
          <w:tcPr>
            <w:tcW w:w="908" w:type="dxa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020" w:type="dxa"/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410" w:type="dxa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2126" w:type="dxa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Исполнено</w:t>
            </w:r>
          </w:p>
        </w:tc>
      </w:tr>
      <w:tr w:rsidR="00693D31" w:rsidRPr="00693D31" w:rsidTr="00737478">
        <w:tc>
          <w:tcPr>
            <w:tcW w:w="908" w:type="dxa"/>
          </w:tcPr>
          <w:p w:rsidR="00693D31" w:rsidRPr="00693D31" w:rsidRDefault="00693D31" w:rsidP="00693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20" w:type="dxa"/>
          </w:tcPr>
          <w:p w:rsidR="00693D31" w:rsidRPr="00693D31" w:rsidRDefault="00693D31" w:rsidP="00693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Ордынский район</w:t>
            </w:r>
          </w:p>
        </w:tc>
        <w:tc>
          <w:tcPr>
            <w:tcW w:w="2410" w:type="dxa"/>
            <w:vAlign w:val="bottom"/>
          </w:tcPr>
          <w:p w:rsidR="00693D31" w:rsidRPr="00693D31" w:rsidRDefault="00693D31" w:rsidP="00693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2126" w:type="dxa"/>
            <w:vAlign w:val="bottom"/>
          </w:tcPr>
          <w:p w:rsidR="00693D31" w:rsidRPr="00693D31" w:rsidRDefault="00693D31" w:rsidP="00693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20,8</w:t>
            </w:r>
          </w:p>
        </w:tc>
      </w:tr>
      <w:tr w:rsidR="00693D31" w:rsidRPr="00693D31" w:rsidTr="00737478">
        <w:tc>
          <w:tcPr>
            <w:tcW w:w="908" w:type="dxa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0" w:type="dxa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</w:tcPr>
          <w:p w:rsidR="00693D31" w:rsidRPr="00693D31" w:rsidRDefault="00693D31" w:rsidP="00693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2126" w:type="dxa"/>
          </w:tcPr>
          <w:p w:rsidR="00693D31" w:rsidRPr="00693D31" w:rsidRDefault="00693D31" w:rsidP="00693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20,8</w:t>
            </w:r>
          </w:p>
        </w:tc>
      </w:tr>
    </w:tbl>
    <w:p w:rsidR="00693D31" w:rsidRPr="00693D31" w:rsidRDefault="00693D31" w:rsidP="00693D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8800" w:type="dxa"/>
        <w:tblLook w:val="04A0" w:firstRow="1" w:lastRow="0" w:firstColumn="1" w:lastColumn="0" w:noHBand="0" w:noVBand="1"/>
      </w:tblPr>
      <w:tblGrid>
        <w:gridCol w:w="568"/>
        <w:gridCol w:w="3280"/>
        <w:gridCol w:w="905"/>
        <w:gridCol w:w="759"/>
        <w:gridCol w:w="512"/>
        <w:gridCol w:w="752"/>
        <w:gridCol w:w="842"/>
        <w:gridCol w:w="1208"/>
      </w:tblGrid>
      <w:tr w:rsidR="00693D31" w:rsidRPr="00693D31" w:rsidTr="00737478">
        <w:trPr>
          <w:trHeight w:val="289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3D31" w:rsidRPr="00693D31" w:rsidRDefault="00693D31" w:rsidP="00693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</w:t>
            </w:r>
            <w:r w:rsidRPr="00693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Приложение № 6 </w:t>
            </w:r>
            <w:r w:rsidRPr="006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к </w:t>
            </w:r>
            <w:r w:rsidRPr="006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 пояснительной записке администрации Верх-Алеусского сельсовета</w:t>
            </w:r>
            <w:r w:rsidRPr="006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Ордынского района Новосибирской области </w:t>
            </w:r>
            <w:r w:rsidRPr="006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                                   К отчету «Об исполнении бюджета Верх-Алеусского сельсовета </w:t>
            </w:r>
            <w:r w:rsidRPr="006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Ордынского района Новосибирской </w:t>
            </w:r>
            <w:r w:rsidRPr="006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области за 9 месяцев  2024г»                                </w:t>
            </w:r>
          </w:p>
        </w:tc>
      </w:tr>
      <w:tr w:rsidR="00693D31" w:rsidRPr="00693D31" w:rsidTr="00737478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D31" w:rsidRPr="00693D31" w:rsidRDefault="00693D31" w:rsidP="00693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693D31" w:rsidRDefault="00693D31" w:rsidP="00693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3D31" w:rsidRPr="00693D31" w:rsidTr="00737478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693D31" w:rsidRDefault="00693D31" w:rsidP="00693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3D31" w:rsidRPr="00693D31" w:rsidTr="00737478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693D31" w:rsidRDefault="00693D31" w:rsidP="00693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3D31" w:rsidRPr="00693D31" w:rsidTr="00737478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693D31" w:rsidRDefault="00693D31" w:rsidP="00693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3D31" w:rsidRPr="00693D31" w:rsidTr="00737478">
        <w:trPr>
          <w:trHeight w:val="518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3D31" w:rsidRPr="00693D31" w:rsidTr="00737478">
        <w:trPr>
          <w:trHeight w:val="792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D31" w:rsidRPr="00693D31" w:rsidRDefault="00693D31" w:rsidP="00693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3D31" w:rsidRPr="00693D31" w:rsidTr="00737478">
        <w:trPr>
          <w:trHeight w:val="979"/>
        </w:trPr>
        <w:tc>
          <w:tcPr>
            <w:tcW w:w="8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Исполнение муниципальных программ, предусмотренных к финансированию из местного бюджета за 9 месяцев  2024 года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93D31" w:rsidRPr="00693D31" w:rsidTr="00737478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693D31" w:rsidRDefault="00693D31" w:rsidP="00693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3D31" w:rsidRPr="00693D31" w:rsidTr="00737478">
        <w:trPr>
          <w:trHeight w:val="37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29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</w:tr>
      <w:tr w:rsidR="00693D31" w:rsidRPr="00693D31" w:rsidTr="00737478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93D31" w:rsidRPr="00693D31" w:rsidTr="00737478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31" w:rsidRPr="00693D31" w:rsidRDefault="00693D31" w:rsidP="00693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693D31" w:rsidRPr="00693D31" w:rsidTr="00737478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693D31" w:rsidRDefault="00693D31" w:rsidP="00693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31" w:rsidRPr="00693D31" w:rsidRDefault="00693D31" w:rsidP="00693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693D31" w:rsidRDefault="00693D31" w:rsidP="00693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D31" w:rsidRPr="00693D31" w:rsidRDefault="00693D31" w:rsidP="00693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D31" w:rsidRPr="00693D31" w:rsidRDefault="00693D31" w:rsidP="00693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3D31" w:rsidRPr="00693D31" w:rsidTr="00737478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D31" w:rsidRPr="00693D31" w:rsidRDefault="00693D31" w:rsidP="00693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D31" w:rsidRPr="00693D31" w:rsidRDefault="00693D31" w:rsidP="00693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D31" w:rsidRPr="00693D31" w:rsidRDefault="00693D31" w:rsidP="00693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93D31" w:rsidRPr="00693D31" w:rsidTr="00737478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0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93D31" w:rsidRPr="00693D31" w:rsidTr="00737478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693D31" w:rsidRDefault="00693D31" w:rsidP="00693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93D31" w:rsidRPr="00693D31" w:rsidRDefault="00693D31" w:rsidP="00693D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3D31" w:rsidRPr="00693D31" w:rsidRDefault="00693D31" w:rsidP="00693D3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Приложение 7 </w:t>
      </w:r>
    </w:p>
    <w:p w:rsidR="00693D31" w:rsidRPr="00693D31" w:rsidRDefault="00693D31" w:rsidP="00693D3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пояснительной записке администрации Верх-Алеусского сельсовета</w:t>
      </w:r>
    </w:p>
    <w:p w:rsidR="00693D31" w:rsidRPr="00693D31" w:rsidRDefault="00693D31" w:rsidP="00693D3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Ордынского района Новосибирской области </w:t>
      </w:r>
    </w:p>
    <w:p w:rsidR="00693D31" w:rsidRPr="00693D31" w:rsidRDefault="00693D31" w:rsidP="00693D3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К отчету «Об исполнении бюджета Верх-Алеусского сельсовета </w:t>
      </w:r>
    </w:p>
    <w:p w:rsidR="00693D31" w:rsidRPr="00693D31" w:rsidRDefault="00693D31" w:rsidP="00693D3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Ордынского района Новосибирской </w:t>
      </w:r>
    </w:p>
    <w:p w:rsidR="00693D31" w:rsidRPr="00693D31" w:rsidRDefault="00693D31" w:rsidP="00693D3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области за 9 месяцев 2024г»                                </w:t>
      </w:r>
      <w:r w:rsidRPr="00693D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</w:t>
      </w:r>
    </w:p>
    <w:p w:rsidR="00693D31" w:rsidRPr="00693D31" w:rsidRDefault="00693D31" w:rsidP="00693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Кассовое исполнение источников финансирования дефицита  бюджета </w:t>
      </w:r>
      <w:r w:rsidRPr="00693D31"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  <w:lang w:eastAsia="ru-RU"/>
        </w:rPr>
        <w:t xml:space="preserve">Верх-Алеусского сельсовета </w:t>
      </w:r>
      <w:r w:rsidRPr="00693D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Ордынского района Новосибирской области за 9 месяцев </w:t>
      </w:r>
      <w:r w:rsidRPr="00693D3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2024 года </w:t>
      </w:r>
      <w:r w:rsidRPr="00693D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 кодам классификации источников финансирования дефицитов бюджетов</w:t>
      </w:r>
    </w:p>
    <w:p w:rsidR="00693D31" w:rsidRPr="00693D31" w:rsidRDefault="00693D31" w:rsidP="00693D31">
      <w:pPr>
        <w:spacing w:after="120" w:line="48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Тыс.уб.</w:t>
      </w:r>
    </w:p>
    <w:tbl>
      <w:tblPr>
        <w:tblW w:w="969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7"/>
        <w:gridCol w:w="2674"/>
        <w:gridCol w:w="4536"/>
        <w:gridCol w:w="1718"/>
      </w:tblGrid>
      <w:tr w:rsidR="00693D31" w:rsidRPr="00693D31" w:rsidTr="00737478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1" w:rsidRPr="00693D31" w:rsidRDefault="00693D31" w:rsidP="00693D31">
            <w:pPr>
              <w:spacing w:after="12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ГАД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1" w:rsidRPr="00693D31" w:rsidRDefault="00693D31" w:rsidP="00693D31">
            <w:pPr>
              <w:spacing w:after="12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1" w:rsidRPr="00693D31" w:rsidRDefault="00693D31" w:rsidP="00693D31">
            <w:pPr>
              <w:spacing w:after="12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кода группы, подгруппы, статьи, вида источника финансирования дефицита бюджета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1" w:rsidRPr="00693D31" w:rsidRDefault="00693D31" w:rsidP="00693D31">
            <w:pPr>
              <w:spacing w:after="12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693D31" w:rsidRPr="00693D31" w:rsidTr="00737478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1" w:rsidRPr="00693D31" w:rsidRDefault="00693D31" w:rsidP="00693D31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555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1" w:rsidRPr="00693D31" w:rsidRDefault="00693D31" w:rsidP="00693D31">
            <w:pPr>
              <w:spacing w:after="12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1" w:rsidRPr="00693D31" w:rsidRDefault="00693D31" w:rsidP="00693D31">
            <w:pPr>
              <w:spacing w:after="12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 Верх-Алеусского сельсовета Ордынского района Новосибирской области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1" w:rsidRPr="00693D31" w:rsidRDefault="00693D31" w:rsidP="00693D31">
            <w:pPr>
              <w:spacing w:after="12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3D31" w:rsidRPr="00693D31" w:rsidTr="00737478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1" w:rsidRPr="00693D31" w:rsidRDefault="00693D31" w:rsidP="00693D31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1" w:rsidRPr="00693D31" w:rsidRDefault="00693D31" w:rsidP="00693D31">
            <w:pPr>
              <w:spacing w:after="12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финансирования дефицита местного бюджета, в том числе: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801,3</w:t>
            </w:r>
          </w:p>
        </w:tc>
      </w:tr>
      <w:tr w:rsidR="00693D31" w:rsidRPr="00693D31" w:rsidTr="00737478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1" w:rsidRPr="00693D31" w:rsidRDefault="00693D31" w:rsidP="00693D31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1" w:rsidRPr="00693D31" w:rsidRDefault="00693D31" w:rsidP="00693D31">
            <w:pPr>
              <w:spacing w:after="12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Изменение остатков средств на счетах по учету  средств бюджета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801,3</w:t>
            </w:r>
          </w:p>
        </w:tc>
      </w:tr>
      <w:tr w:rsidR="00693D31" w:rsidRPr="00693D31" w:rsidTr="00737478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1" w:rsidRPr="00693D31" w:rsidRDefault="00693D31" w:rsidP="00693D31">
            <w:pPr>
              <w:spacing w:after="12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1" w:rsidRPr="00693D31" w:rsidRDefault="00693D31" w:rsidP="00693D31">
            <w:pPr>
              <w:spacing w:after="12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остатков средств бюджета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-6661,5</w:t>
            </w:r>
          </w:p>
        </w:tc>
      </w:tr>
      <w:tr w:rsidR="00693D31" w:rsidRPr="00693D31" w:rsidTr="00737478">
        <w:trPr>
          <w:trHeight w:val="29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1" w:rsidRPr="00693D31" w:rsidRDefault="00693D31" w:rsidP="00693D31">
            <w:pPr>
              <w:spacing w:after="12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01 05 02 00 00 0000 500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1" w:rsidRPr="00693D31" w:rsidRDefault="00693D31" w:rsidP="00693D31">
            <w:pPr>
              <w:spacing w:after="12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средств бюджета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-6661,5</w:t>
            </w:r>
          </w:p>
        </w:tc>
      </w:tr>
      <w:tr w:rsidR="00693D31" w:rsidRPr="00693D31" w:rsidTr="00737478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1" w:rsidRPr="00693D31" w:rsidRDefault="00693D31" w:rsidP="00693D31">
            <w:pPr>
              <w:spacing w:after="12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01 05 02 01 00 0000 510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1" w:rsidRPr="00693D31" w:rsidRDefault="00693D31" w:rsidP="00693D31">
            <w:pPr>
              <w:spacing w:after="12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 бюджетов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-6661,5</w:t>
            </w:r>
          </w:p>
        </w:tc>
      </w:tr>
      <w:tr w:rsidR="00693D31" w:rsidRPr="00693D31" w:rsidTr="00737478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1" w:rsidRPr="00693D31" w:rsidRDefault="00693D31" w:rsidP="00693D31">
            <w:pPr>
              <w:spacing w:after="12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1" w:rsidRPr="00693D31" w:rsidRDefault="00693D31" w:rsidP="00693D31">
            <w:pPr>
              <w:spacing w:after="12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-6661,5</w:t>
            </w:r>
          </w:p>
        </w:tc>
      </w:tr>
      <w:tr w:rsidR="00693D31" w:rsidRPr="00693D31" w:rsidTr="00737478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1" w:rsidRPr="00693D31" w:rsidRDefault="00693D31" w:rsidP="00693D31">
            <w:pPr>
              <w:spacing w:after="12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1" w:rsidRPr="00693D31" w:rsidRDefault="00693D31" w:rsidP="00693D31">
            <w:pPr>
              <w:spacing w:after="12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остатков средств бюджета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5860,2</w:t>
            </w:r>
          </w:p>
        </w:tc>
      </w:tr>
      <w:tr w:rsidR="00693D31" w:rsidRPr="00693D31" w:rsidTr="00737478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1" w:rsidRPr="00693D31" w:rsidRDefault="00693D31" w:rsidP="00693D31">
            <w:pPr>
              <w:spacing w:after="12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01 05 02 00 00 0000 600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1" w:rsidRPr="00693D31" w:rsidRDefault="00693D31" w:rsidP="00693D31">
            <w:pPr>
              <w:spacing w:after="12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5860,2</w:t>
            </w:r>
          </w:p>
        </w:tc>
      </w:tr>
      <w:tr w:rsidR="00693D31" w:rsidRPr="00693D31" w:rsidTr="00737478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1" w:rsidRPr="00693D31" w:rsidRDefault="00693D31" w:rsidP="00693D31">
            <w:pPr>
              <w:spacing w:after="12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01 05 02 01 00 0000 610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1" w:rsidRPr="00693D31" w:rsidRDefault="00693D31" w:rsidP="00693D31">
            <w:pPr>
              <w:spacing w:after="12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Уменьшение прочих остатков денежных средств  бюджетов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5860,2</w:t>
            </w:r>
          </w:p>
        </w:tc>
      </w:tr>
      <w:tr w:rsidR="00693D31" w:rsidRPr="00693D31" w:rsidTr="00737478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1" w:rsidRPr="00693D31" w:rsidRDefault="00693D31" w:rsidP="00693D31">
            <w:pPr>
              <w:spacing w:after="12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1" w:rsidRPr="00693D31" w:rsidRDefault="00693D31" w:rsidP="00693D31">
            <w:pPr>
              <w:spacing w:after="12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5860,2</w:t>
            </w:r>
          </w:p>
        </w:tc>
      </w:tr>
      <w:tr w:rsidR="00693D31" w:rsidRPr="00693D31" w:rsidTr="00737478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1" w:rsidRPr="00693D31" w:rsidRDefault="00693D31" w:rsidP="00693D31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1" w:rsidRPr="00693D31" w:rsidRDefault="00693D31" w:rsidP="00693D31">
            <w:pPr>
              <w:spacing w:after="120" w:line="48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Прочие источники внутреннего финансирования дефицитов бюджетов поселений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93D31" w:rsidRPr="00693D31" w:rsidTr="00737478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1" w:rsidRPr="00693D31" w:rsidRDefault="00693D31" w:rsidP="00693D31">
            <w:pPr>
              <w:spacing w:after="12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01 06 06 00 00 0000 800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1" w:rsidRPr="00693D31" w:rsidRDefault="00693D31" w:rsidP="00693D31">
            <w:pPr>
              <w:spacing w:after="12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Погашение обязательств за счет прочих источников внутреннего финансирования дефицитов бюджетов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1" w:rsidRPr="00693D31" w:rsidRDefault="00693D31" w:rsidP="00693D31">
            <w:pPr>
              <w:spacing w:after="12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93D31" w:rsidRPr="00693D31" w:rsidTr="00737478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1" w:rsidRPr="00693D31" w:rsidRDefault="00693D31" w:rsidP="00693D31">
            <w:pPr>
              <w:spacing w:after="12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01 06 06 00 10 0000 810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Погашение обязательств за счет прочих источников внутреннего финансирования дефицитов бюджетов поселений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1" w:rsidRPr="00693D31" w:rsidRDefault="00693D31" w:rsidP="00693D3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693D31" w:rsidRPr="00693D31" w:rsidRDefault="00693D31" w:rsidP="00693D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3D31" w:rsidRPr="00693D31" w:rsidRDefault="00693D31" w:rsidP="00693D31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</w:t>
      </w:r>
    </w:p>
    <w:p w:rsidR="00693D31" w:rsidRPr="00693D31" w:rsidRDefault="00693D31" w:rsidP="00693D31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ВЕРХ-АЛЕУССКОГО СЕЛЬСОВЕТА   </w:t>
      </w:r>
      <w:r w:rsidRPr="00693D3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ОРДЫНСКОГО РАЙОНА</w:t>
      </w:r>
    </w:p>
    <w:p w:rsidR="00693D31" w:rsidRPr="00693D31" w:rsidRDefault="00693D31" w:rsidP="00693D31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693D3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НОВОСИБИРСКОЙ ОБЛАСТИ</w:t>
      </w:r>
    </w:p>
    <w:p w:rsidR="00693D31" w:rsidRPr="00693D31" w:rsidRDefault="00693D31" w:rsidP="00693D31">
      <w:pPr>
        <w:keepNext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 xml:space="preserve">                                                                    ПОСТАНОВЛЕНИЕ</w:t>
      </w:r>
    </w:p>
    <w:p w:rsidR="00693D31" w:rsidRPr="00693D31" w:rsidRDefault="00693D31" w:rsidP="00693D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24.10.2024г                                           № 82</w:t>
      </w:r>
    </w:p>
    <w:p w:rsidR="00693D31" w:rsidRPr="00693D31" w:rsidRDefault="00693D31" w:rsidP="00693D31">
      <w:pPr>
        <w:keepNext/>
        <w:keepLines/>
        <w:spacing w:before="40" w:after="0" w:line="240" w:lineRule="auto"/>
        <w:outlineLvl w:val="2"/>
        <w:rPr>
          <w:rFonts w:ascii="Times New Roman" w:eastAsiaTheme="majorEastAsia" w:hAnsi="Times New Roman" w:cs="Times New Roman"/>
          <w:color w:val="000000" w:themeColor="text1"/>
          <w:sz w:val="20"/>
          <w:szCs w:val="2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3D31">
        <w:rPr>
          <w:rFonts w:ascii="Times New Roman" w:eastAsiaTheme="majorEastAsia" w:hAnsi="Times New Roman" w:cs="Times New Roman"/>
          <w:color w:val="000000" w:themeColor="text1"/>
          <w:sz w:val="20"/>
          <w:szCs w:val="2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Об утверждении ликвидационного баланса Муниципального унитарного предприятия администрации Верх-Алеусского сельсовета </w:t>
      </w:r>
    </w:p>
    <w:p w:rsidR="00693D31" w:rsidRPr="00693D31" w:rsidRDefault="00693D31" w:rsidP="00693D31">
      <w:pPr>
        <w:keepNext/>
        <w:keepLines/>
        <w:spacing w:before="40" w:after="0" w:line="240" w:lineRule="auto"/>
        <w:outlineLvl w:val="2"/>
        <w:rPr>
          <w:rFonts w:ascii="Times New Roman" w:eastAsiaTheme="majorEastAsia" w:hAnsi="Times New Roman" w:cs="Times New Roman"/>
          <w:color w:val="000000" w:themeColor="text1"/>
          <w:sz w:val="20"/>
          <w:szCs w:val="2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3D31">
        <w:rPr>
          <w:rFonts w:ascii="Times New Roman" w:eastAsiaTheme="majorEastAsia" w:hAnsi="Times New Roman" w:cs="Times New Roman"/>
          <w:color w:val="000000" w:themeColor="text1"/>
          <w:sz w:val="20"/>
          <w:szCs w:val="2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Ордынского района Новосибирской области</w:t>
      </w:r>
    </w:p>
    <w:p w:rsidR="00693D31" w:rsidRPr="00693D31" w:rsidRDefault="00693D31" w:rsidP="00693D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В соответствии с Федеральным законом от 06.10.2003 № 131-ФЗ «Об общих принципах организации местного самоуправления в Российской Федерации», Устава Верх-Алеусского сельсовета Ордынского района Новосибирской области</w:t>
      </w:r>
    </w:p>
    <w:p w:rsidR="00693D31" w:rsidRPr="00693D31" w:rsidRDefault="00693D31" w:rsidP="00693D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ПОСТАНОВЛЯЮ:</w:t>
      </w:r>
    </w:p>
    <w:p w:rsidR="00693D31" w:rsidRPr="00693D31" w:rsidRDefault="00693D31" w:rsidP="00693D31">
      <w:pPr>
        <w:keepNext/>
        <w:keepLines/>
        <w:spacing w:before="40" w:after="0" w:line="240" w:lineRule="auto"/>
        <w:jc w:val="both"/>
        <w:outlineLvl w:val="2"/>
        <w:rPr>
          <w:rFonts w:ascii="Times New Roman" w:eastAsiaTheme="majorEastAsia" w:hAnsi="Times New Roman" w:cs="Times New Roman"/>
          <w:color w:val="000000" w:themeColor="text1"/>
          <w:sz w:val="20"/>
          <w:szCs w:val="2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3D31">
        <w:rPr>
          <w:rFonts w:ascii="Times New Roman" w:eastAsiaTheme="majorEastAsia" w:hAnsi="Times New Roman" w:cs="Times New Roman"/>
          <w:color w:val="000000" w:themeColor="text1"/>
          <w:sz w:val="20"/>
          <w:szCs w:val="2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 Утвердить ликвидационный баланс Муниципального унитарного предприятия администрации Верх-Алеусского сельсовета Ордынского района Новосибирской области</w:t>
      </w:r>
    </w:p>
    <w:p w:rsidR="00693D31" w:rsidRPr="00693D31" w:rsidRDefault="00693D31" w:rsidP="00693D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Контроль за исполнением настоящего постановления оставляю за собой.</w:t>
      </w:r>
    </w:p>
    <w:p w:rsidR="00693D31" w:rsidRPr="00693D31" w:rsidRDefault="00693D31" w:rsidP="00693D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И.о. главы Верх-Алеусского сельсовета  </w:t>
      </w:r>
    </w:p>
    <w:p w:rsidR="00693D31" w:rsidRPr="00693D31" w:rsidRDefault="00693D31" w:rsidP="00693D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>Ордынского района Новосибирской области                           А.П.Яшина</w:t>
      </w:r>
    </w:p>
    <w:p w:rsidR="00693D31" w:rsidRPr="00693D31" w:rsidRDefault="00693D31" w:rsidP="00693D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</w:t>
      </w:r>
    </w:p>
    <w:p w:rsidR="00693D31" w:rsidRPr="00693D31" w:rsidRDefault="00693D31" w:rsidP="00693D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ВЕРХ-АЛЕУССКОГО СЕЛЬСОВЕТА</w:t>
      </w:r>
    </w:p>
    <w:p w:rsidR="00693D31" w:rsidRPr="00693D31" w:rsidRDefault="00693D31" w:rsidP="00693D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>ОРДЫНСКОГО РАЙОНА НОВОСИБИРСКОЙ ОБЛАСТИ</w:t>
      </w:r>
    </w:p>
    <w:p w:rsidR="00693D31" w:rsidRPr="00693D31" w:rsidRDefault="00693D31" w:rsidP="00693D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</w:t>
      </w:r>
    </w:p>
    <w:p w:rsidR="00693D31" w:rsidRPr="00693D31" w:rsidRDefault="00693D31" w:rsidP="00693D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25.10.2024 г.                              № 83</w:t>
      </w:r>
    </w:p>
    <w:p w:rsidR="00693D31" w:rsidRPr="00693D31" w:rsidRDefault="00693D31" w:rsidP="00693D31">
      <w:pPr>
        <w:spacing w:after="0" w:line="240" w:lineRule="auto"/>
        <w:ind w:firstLine="284"/>
        <w:jc w:val="center"/>
        <w:rPr>
          <w:rFonts w:ascii="Times New Roman" w:eastAsia="Lucida Sans Unicode" w:hAnsi="Times New Roman" w:cs="Times New Roman"/>
          <w:kern w:val="1"/>
          <w:sz w:val="20"/>
          <w:szCs w:val="20"/>
          <w:lang w:eastAsia="ru-RU"/>
        </w:rPr>
      </w:pPr>
      <w:r w:rsidRPr="00693D31">
        <w:rPr>
          <w:rFonts w:ascii="Times New Roman" w:eastAsia="Lucida Sans Unicode" w:hAnsi="Times New Roman" w:cs="Times New Roman"/>
          <w:kern w:val="1"/>
          <w:sz w:val="20"/>
          <w:szCs w:val="20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на территории Верх-Алеусского сельского поселения Ордынского района Новосибирской области муниципального </w:t>
      </w:r>
      <w:r w:rsidRPr="00693D31">
        <w:rPr>
          <w:rFonts w:ascii="Times New Roman" w:eastAsia="Lucida Sans Unicode" w:hAnsi="Times New Roman" w:cs="Times New Roman"/>
          <w:kern w:val="1"/>
          <w:sz w:val="20"/>
          <w:szCs w:val="20"/>
          <w:shd w:val="clear" w:color="auto" w:fill="FFFFFF"/>
          <w:lang w:eastAsia="ru-RU"/>
        </w:rPr>
        <w:t xml:space="preserve"> контроля</w:t>
      </w:r>
      <w:r w:rsidRPr="00693D31">
        <w:rPr>
          <w:rFonts w:ascii="Times New Roman" w:eastAsia="Lucida Sans Unicode" w:hAnsi="Times New Roman" w:cs="Times New Roman"/>
          <w:kern w:val="1"/>
          <w:sz w:val="20"/>
          <w:szCs w:val="20"/>
          <w:lang w:eastAsia="ru-RU"/>
        </w:rPr>
        <w:t xml:space="preserve"> на автомобильном транспорте,городском наземном электрическом транспорте и в дорожном хозяйстве в границах населенного пункта Верх-Алеусского сельсовета Ордынского района Новосибирской области на  2025 год</w:t>
      </w:r>
    </w:p>
    <w:p w:rsidR="00693D31" w:rsidRPr="00693D31" w:rsidRDefault="00693D31" w:rsidP="00693D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В соответствии с Федеральным законом от 06 октября 2003 года № 131-ФЗ «Об общих принципах организации местного самоуправления в Российской Федерации», частью 4 статьи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сельского поселения Верх-Алеусского сельсовета Ордынского района Новосибирской области,                </w:t>
      </w: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</w:t>
      </w:r>
    </w:p>
    <w:p w:rsidR="00693D31" w:rsidRPr="00693D31" w:rsidRDefault="00693D31" w:rsidP="00693D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ПОСТАНОВЛЯЮ:</w:t>
      </w:r>
    </w:p>
    <w:p w:rsidR="00693D31" w:rsidRPr="00693D31" w:rsidRDefault="00693D31" w:rsidP="00693D31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Утвердить Программу профилактики рисков причинения вреда (ущерба) охраняемым законом ценностям при осуществлении на территории сельского поселения Верх-Алеусского сельсовета Ордынского района Новосибирской области </w:t>
      </w:r>
      <w:r w:rsidRPr="00693D31">
        <w:rPr>
          <w:rFonts w:ascii="Times New Roman" w:eastAsia="Lucida Sans Unicode" w:hAnsi="Times New Roman" w:cs="Times New Roman"/>
          <w:kern w:val="1"/>
          <w:sz w:val="20"/>
          <w:szCs w:val="20"/>
          <w:lang w:eastAsia="ru-RU"/>
        </w:rPr>
        <w:t xml:space="preserve">муниципального </w:t>
      </w:r>
      <w:r w:rsidRPr="00693D31">
        <w:rPr>
          <w:rFonts w:ascii="Times New Roman" w:eastAsia="Lucida Sans Unicode" w:hAnsi="Times New Roman" w:cs="Times New Roman"/>
          <w:kern w:val="1"/>
          <w:sz w:val="20"/>
          <w:szCs w:val="20"/>
          <w:shd w:val="clear" w:color="auto" w:fill="FFFFFF"/>
          <w:lang w:eastAsia="ru-RU"/>
        </w:rPr>
        <w:t xml:space="preserve"> контроля</w:t>
      </w:r>
      <w:r w:rsidRPr="00693D31">
        <w:rPr>
          <w:rFonts w:ascii="Times New Roman" w:eastAsia="Lucida Sans Unicode" w:hAnsi="Times New Roman" w:cs="Times New Roman"/>
          <w:kern w:val="1"/>
          <w:sz w:val="20"/>
          <w:szCs w:val="20"/>
          <w:lang w:eastAsia="ru-RU"/>
        </w:rPr>
        <w:t xml:space="preserve"> на автомобильном транспорте,городском наземном электрическом транспорте и в дорожном хозяйстве в границах населенного пункта Верх-Алеусского сельсовета Ордынского района Новосибирской области на  2025</w:t>
      </w: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год, согласно приложению к настоящему постановлению.</w:t>
      </w:r>
    </w:p>
    <w:p w:rsidR="00693D31" w:rsidRPr="00693D31" w:rsidRDefault="00693D31" w:rsidP="00693D31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 администрации Верх-Алеусского сельсовета Ордынского района Новосибирской области №67 от 25.10.2023 – считать утратившим силу.</w:t>
      </w:r>
    </w:p>
    <w:p w:rsidR="00693D31" w:rsidRPr="00693D31" w:rsidRDefault="00693D31" w:rsidP="00693D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3</w:t>
      </w:r>
      <w:r w:rsidRPr="00693D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Опубликовать настоящее постановление  в периодическом печатном издании Верх-Алеусского сельсовета «Верх-Алеусский вестник» и  разместить на официальном сайте  Администрации Верх-Алеусского сельсовета в сети «Интернет».</w:t>
      </w: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93D31" w:rsidRPr="00693D31" w:rsidRDefault="00693D31" w:rsidP="00693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4. Настоящее постановление вступает в силу с 01 января 2025 года.</w:t>
      </w:r>
    </w:p>
    <w:p w:rsidR="00693D31" w:rsidRPr="00693D31" w:rsidRDefault="00693D31" w:rsidP="00693D31">
      <w:pPr>
        <w:suppressAutoHyphens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hi-IN" w:bidi="hi-IN"/>
        </w:rPr>
      </w:pPr>
      <w:r w:rsidRPr="00693D31">
        <w:rPr>
          <w:rFonts w:ascii="Times New Roman" w:eastAsia="SimSun" w:hAnsi="Times New Roman" w:cs="Times New Roman"/>
          <w:sz w:val="20"/>
          <w:szCs w:val="20"/>
          <w:lang w:eastAsia="hi-IN" w:bidi="hi-IN"/>
        </w:rPr>
        <w:t xml:space="preserve"> И.о. Главы Верх-Алеусского сельсовета </w:t>
      </w:r>
    </w:p>
    <w:p w:rsidR="00693D31" w:rsidRPr="00693D31" w:rsidRDefault="00693D31" w:rsidP="00693D31">
      <w:pPr>
        <w:suppressAutoHyphens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hi-IN" w:bidi="hi-IN"/>
        </w:rPr>
      </w:pPr>
      <w:r w:rsidRPr="00693D31">
        <w:rPr>
          <w:rFonts w:ascii="Times New Roman" w:eastAsia="SimSun" w:hAnsi="Times New Roman" w:cs="Times New Roman"/>
          <w:sz w:val="20"/>
          <w:szCs w:val="20"/>
          <w:lang w:eastAsia="hi-IN" w:bidi="hi-IN"/>
        </w:rPr>
        <w:t>Ордынского района Новосибирской области                                   А.П.Яшина</w:t>
      </w:r>
    </w:p>
    <w:p w:rsidR="00693D31" w:rsidRPr="00693D31" w:rsidRDefault="00693D31" w:rsidP="00693D3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</w:p>
    <w:p w:rsidR="00693D31" w:rsidRPr="00693D31" w:rsidRDefault="00693D31" w:rsidP="00693D3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к постановлению администрации</w:t>
      </w:r>
    </w:p>
    <w:p w:rsidR="00693D31" w:rsidRPr="00693D31" w:rsidRDefault="00693D31" w:rsidP="00693D3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Верх-Алеусского сельсовета</w:t>
      </w:r>
    </w:p>
    <w:p w:rsidR="00693D31" w:rsidRPr="00693D31" w:rsidRDefault="00693D31" w:rsidP="00693D3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Ордынского района </w:t>
      </w:r>
    </w:p>
    <w:p w:rsidR="00693D31" w:rsidRPr="00693D31" w:rsidRDefault="00693D31" w:rsidP="00693D3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</w:t>
      </w:r>
    </w:p>
    <w:p w:rsidR="00693D31" w:rsidRPr="00693D31" w:rsidRDefault="00693D31" w:rsidP="00693D3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25.10.2024 года № 83</w:t>
      </w:r>
    </w:p>
    <w:p w:rsidR="00693D31" w:rsidRPr="00693D31" w:rsidRDefault="00693D31" w:rsidP="00693D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Программа </w:t>
      </w:r>
      <w:r w:rsidRPr="00693D31"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ru-RU"/>
        </w:rPr>
        <w:t xml:space="preserve">профилактики рисков причинения вреда (ущерба) охраняемым законом ценностям </w:t>
      </w: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области муниципального </w:t>
      </w:r>
      <w:r w:rsidRPr="00693D3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контроля </w:t>
      </w:r>
      <w:r w:rsidRPr="00693D31">
        <w:rPr>
          <w:rFonts w:ascii="Times New Roman" w:eastAsia="Lucida Sans Unicode" w:hAnsi="Times New Roman" w:cs="Times New Roman"/>
          <w:kern w:val="1"/>
          <w:sz w:val="20"/>
          <w:szCs w:val="20"/>
          <w:lang w:eastAsia="ru-RU"/>
        </w:rPr>
        <w:t>на автомобильном транспорте,городском наземном электрическом транспорте и в дорожном хозяйстве в границах населенного пункта Верх-Алеусского сельсовета Ордынского района Новосибирской области на  2025</w:t>
      </w: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</w:t>
      </w:r>
    </w:p>
    <w:p w:rsidR="00693D31" w:rsidRPr="00693D31" w:rsidRDefault="00693D31" w:rsidP="00693D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ru-RU"/>
        </w:rPr>
        <w:t xml:space="preserve">I. Анализ текущего состояния осуществления вида контроля, описание </w:t>
      </w:r>
      <w:r w:rsidRPr="00693D31"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ru-RU"/>
        </w:rPr>
        <w:br/>
        <w:t xml:space="preserve">текущего развития профилактической деятельности Контрольного органа, </w:t>
      </w:r>
      <w:r w:rsidRPr="00693D31"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ru-RU"/>
        </w:rPr>
        <w:br/>
        <w:t xml:space="preserve">характеристика проблем, на решение которых направлена программа </w:t>
      </w:r>
      <w:r w:rsidRPr="00693D31"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ru-RU"/>
        </w:rPr>
        <w:br/>
        <w:t>профилактики</w:t>
      </w:r>
    </w:p>
    <w:p w:rsidR="00693D31" w:rsidRPr="00693D31" w:rsidRDefault="00693D31" w:rsidP="00693D3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Правовыми основаниями разработки программы профилактики рисков причинения вреда (ущерба) охраняемым законом ценностям в области муниципального  контроля за сохранностью автомобильных дорог </w:t>
      </w: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местного значения на территории сельского поселения Верх-Алеусского сельсовета Ордынского района Новосибирской области (далее – программа профилактики) являются:</w:t>
      </w:r>
    </w:p>
    <w:p w:rsidR="00693D31" w:rsidRPr="00693D31" w:rsidRDefault="00693D31" w:rsidP="00693D3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>- Федеральный закон от 06.10.2003 г.  № 131-ФЗ «Об общих принципах организации местного самоуправления в Российской Федерации»;</w:t>
      </w:r>
    </w:p>
    <w:p w:rsidR="00693D31" w:rsidRPr="00693D31" w:rsidRDefault="00693D31" w:rsidP="00693D3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>- Федеральный закон от 31.07.2020 г. № 248-ФЗ «О государственном контроле (надзоре) и муниципальном контроле в Российской Федерации» (далее – Федеральный закон);</w:t>
      </w:r>
    </w:p>
    <w:p w:rsidR="00693D31" w:rsidRPr="00693D31" w:rsidRDefault="00693D31" w:rsidP="00693D3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>- Федеральный закон от 08.11.2007 г. № 257-ФЗ «Об автомобильных дорогах и дорожной деятельности в Российской Федерации»;</w:t>
      </w:r>
    </w:p>
    <w:p w:rsidR="00693D31" w:rsidRPr="00693D31" w:rsidRDefault="00693D31" w:rsidP="00693D3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Постановление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693D31" w:rsidRPr="00693D31" w:rsidRDefault="00693D31" w:rsidP="00693D3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В целях профилактики рисков причинения вреда (ущерба) охраняемым законом ценностям контрольным органом на официальном сайте органов местного самоуправления сельского поселения </w:t>
      </w:r>
      <w:r w:rsidRPr="00693D3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Верх-Алеусского сельсовета Ордынского района Новосибирской области в сети Интернет размещены:</w:t>
      </w:r>
    </w:p>
    <w:p w:rsidR="00693D31" w:rsidRPr="00693D31" w:rsidRDefault="00693D31" w:rsidP="00693D3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- перечень нормативных правовых актов, содержащих обязательные требования, оценка соблюдения которых является предметом муниципального  контроля за сохранностью автомобильных дорог местного значения , а также тексты соответствующих нормативных правовых актов; </w:t>
      </w:r>
    </w:p>
    <w:p w:rsidR="00693D31" w:rsidRPr="00693D31" w:rsidRDefault="00693D31" w:rsidP="00693D3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- обобщение практики осуществления муниципального контроля за сохранность автомобильных дорог местного значения;</w:t>
      </w:r>
    </w:p>
    <w:p w:rsidR="00693D31" w:rsidRPr="00693D31" w:rsidRDefault="00693D31" w:rsidP="00693D3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- программа профилактики.</w:t>
      </w:r>
    </w:p>
    <w:p w:rsidR="00693D31" w:rsidRPr="00693D31" w:rsidRDefault="00693D31" w:rsidP="00693D3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ru-RU"/>
        </w:rPr>
        <w:t>II. Цели и задачи реализации программы профилактики</w:t>
      </w:r>
    </w:p>
    <w:p w:rsidR="00693D31" w:rsidRPr="00693D31" w:rsidRDefault="00693D31" w:rsidP="00693D31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>1. Целями проведения профилактических мероприятий являются:</w:t>
      </w:r>
    </w:p>
    <w:p w:rsidR="00693D31" w:rsidRPr="00693D31" w:rsidRDefault="00693D31" w:rsidP="00693D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693D31" w:rsidRPr="00693D31" w:rsidRDefault="00693D31" w:rsidP="00693D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93D31" w:rsidRPr="00693D31" w:rsidRDefault="00693D31" w:rsidP="00693D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-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93D31" w:rsidRPr="00693D31" w:rsidRDefault="00693D31" w:rsidP="00693D3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>2. Задачами проведения профилактических мероприятий являются:</w:t>
      </w:r>
    </w:p>
    <w:p w:rsidR="00693D31" w:rsidRPr="00693D31" w:rsidRDefault="00693D31" w:rsidP="00693D3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>- укрепление системы профилактики нарушений обязательных требований;</w:t>
      </w:r>
    </w:p>
    <w:p w:rsidR="00693D31" w:rsidRPr="00693D31" w:rsidRDefault="00693D31" w:rsidP="00693D3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>- выявление причин, факторов и условий, способствующих нарушениям обязательных требований, разработки мероприятий, направленных на устранение нарушений обязательных требований;</w:t>
      </w:r>
    </w:p>
    <w:p w:rsidR="00693D31" w:rsidRPr="00693D31" w:rsidRDefault="00693D31" w:rsidP="00693D3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создание условий для изменения целостного отношения подконтрольных субъектов к добросовестному поведению, формирование позитивной ответственности за свое поведение;</w:t>
      </w:r>
    </w:p>
    <w:p w:rsidR="00693D31" w:rsidRPr="00693D31" w:rsidRDefault="00693D31" w:rsidP="00693D3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>- формирование одинакового понимания обязательных требований у всех участников контрольной деятельности;</w:t>
      </w:r>
    </w:p>
    <w:p w:rsidR="00693D31" w:rsidRPr="00693D31" w:rsidRDefault="00693D31" w:rsidP="00693D3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создание и внедрение мер системы позитивной профилактики.</w:t>
      </w:r>
    </w:p>
    <w:p w:rsidR="00693D31" w:rsidRPr="00693D31" w:rsidRDefault="00693D31" w:rsidP="00693D3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ru-RU"/>
        </w:rPr>
        <w:t>III. Перечень профилактических мероприятий, сроки (периодичность) их проведения</w:t>
      </w:r>
    </w:p>
    <w:p w:rsidR="00693D31" w:rsidRPr="00693D31" w:rsidRDefault="00693D31" w:rsidP="00693D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Указываются профилактические мероприятия, предусмотренные положением о виде контроля</w:t>
      </w:r>
    </w:p>
    <w:p w:rsidR="00693D31" w:rsidRPr="00693D31" w:rsidRDefault="00693D31" w:rsidP="00693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693D31">
        <w:rPr>
          <w:rFonts w:ascii="Times New Roman" w:eastAsia="Calibri" w:hAnsi="Times New Roman" w:cs="Times New Roman"/>
          <w:color w:val="00000A"/>
          <w:sz w:val="20"/>
          <w:szCs w:val="20"/>
        </w:rPr>
        <w:t xml:space="preserve">1.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 </w:t>
      </w:r>
    </w:p>
    <w:p w:rsidR="00693D31" w:rsidRPr="00693D31" w:rsidRDefault="00693D31" w:rsidP="00693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693D31">
        <w:rPr>
          <w:rFonts w:ascii="Times New Roman" w:eastAsia="Calibri" w:hAnsi="Times New Roman" w:cs="Times New Roman"/>
          <w:color w:val="00000A"/>
          <w:sz w:val="20"/>
          <w:szCs w:val="20"/>
        </w:rPr>
        <w:t xml:space="preserve">2. При осуществлении муниципального контроля могут проводиться следующие виды профилактических мероприятий: </w:t>
      </w:r>
    </w:p>
    <w:p w:rsidR="00693D31" w:rsidRPr="00693D31" w:rsidRDefault="00693D31" w:rsidP="00693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693D31">
        <w:rPr>
          <w:rFonts w:ascii="Times New Roman" w:eastAsia="Calibri" w:hAnsi="Times New Roman" w:cs="Times New Roman"/>
          <w:color w:val="00000A"/>
          <w:sz w:val="20"/>
          <w:szCs w:val="20"/>
        </w:rPr>
        <w:t xml:space="preserve">1) информирование; </w:t>
      </w:r>
    </w:p>
    <w:p w:rsidR="00693D31" w:rsidRPr="00693D31" w:rsidRDefault="00693D31" w:rsidP="00693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693D31">
        <w:rPr>
          <w:rFonts w:ascii="Times New Roman" w:eastAsia="Calibri" w:hAnsi="Times New Roman" w:cs="Times New Roman"/>
          <w:color w:val="00000A"/>
          <w:sz w:val="20"/>
          <w:szCs w:val="20"/>
        </w:rPr>
        <w:t xml:space="preserve">2) консультирование; </w:t>
      </w:r>
    </w:p>
    <w:p w:rsidR="00693D31" w:rsidRPr="00693D31" w:rsidRDefault="00693D31" w:rsidP="00693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693D31">
        <w:rPr>
          <w:rFonts w:ascii="Times New Roman" w:eastAsia="Calibri" w:hAnsi="Times New Roman" w:cs="Times New Roman"/>
          <w:color w:val="00000A"/>
          <w:sz w:val="20"/>
          <w:szCs w:val="20"/>
        </w:rPr>
        <w:t>3)объявление предостережения;</w:t>
      </w:r>
    </w:p>
    <w:p w:rsidR="00693D31" w:rsidRPr="00693D31" w:rsidRDefault="00693D31" w:rsidP="00693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693D31">
        <w:rPr>
          <w:rFonts w:ascii="Times New Roman" w:eastAsia="Calibri" w:hAnsi="Times New Roman" w:cs="Times New Roman"/>
          <w:color w:val="00000A"/>
          <w:sz w:val="20"/>
          <w:szCs w:val="20"/>
        </w:rPr>
        <w:t>4)профилактический визит.</w:t>
      </w:r>
    </w:p>
    <w:p w:rsidR="00693D31" w:rsidRPr="00693D31" w:rsidRDefault="00693D31" w:rsidP="00693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693D31">
        <w:rPr>
          <w:rFonts w:ascii="Times New Roman" w:eastAsia="Calibri" w:hAnsi="Times New Roman" w:cs="Times New Roman"/>
          <w:color w:val="00000A"/>
          <w:sz w:val="20"/>
          <w:szCs w:val="20"/>
        </w:rPr>
        <w:t xml:space="preserve">3. Ответственными за реализацию профилактических мероприятий </w:t>
      </w:r>
      <w:r w:rsidRPr="00693D31">
        <w:rPr>
          <w:rFonts w:ascii="Times New Roman" w:eastAsia="Calibri" w:hAnsi="Times New Roman" w:cs="Times New Roman"/>
          <w:color w:val="00000A"/>
          <w:sz w:val="20"/>
          <w:szCs w:val="20"/>
          <w:shd w:val="clear" w:color="auto" w:fill="FFFFFF"/>
        </w:rPr>
        <w:t>являются специалисты Администрации Верх-Алеусского сельсовета Ордынского района Новосибирской области.</w:t>
      </w:r>
    </w:p>
    <w:p w:rsidR="00693D31" w:rsidRPr="00693D31" w:rsidRDefault="00693D31" w:rsidP="00693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693D31">
        <w:rPr>
          <w:rFonts w:ascii="Times New Roman" w:eastAsia="Calibri" w:hAnsi="Times New Roman" w:cs="Times New Roman"/>
          <w:color w:val="00000A"/>
          <w:sz w:val="20"/>
          <w:szCs w:val="20"/>
        </w:rPr>
        <w:t xml:space="preserve">4. Информирование осуществляется посредством размещения сведений, предусмотренных частью 3 статьи 46 Федерального закона на официальном сайте </w:t>
      </w:r>
      <w:r w:rsidRPr="00693D31">
        <w:rPr>
          <w:rFonts w:ascii="Times New Roman" w:eastAsia="Calibri" w:hAnsi="Times New Roman" w:cs="Times New Roman"/>
          <w:color w:val="00000A"/>
          <w:sz w:val="20"/>
          <w:szCs w:val="20"/>
          <w:shd w:val="clear" w:color="auto" w:fill="FFFFFF"/>
        </w:rPr>
        <w:t xml:space="preserve">в сети «Интернет»: </w:t>
      </w:r>
      <w:hyperlink r:id="rId7" w:history="1">
        <w:r w:rsidRPr="00693D31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/>
          </w:rPr>
          <w:t>www</w:t>
        </w:r>
        <w:r w:rsidRPr="00693D31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</w:rPr>
          <w:t>.</w:t>
        </w:r>
        <w:r w:rsidRPr="00693D31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/>
          </w:rPr>
          <w:t>verhaleus</w:t>
        </w:r>
        <w:r w:rsidRPr="00693D31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</w:rPr>
          <w:t>.</w:t>
        </w:r>
        <w:r w:rsidRPr="00693D31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/>
          </w:rPr>
          <w:t>nso</w:t>
        </w:r>
        <w:r w:rsidRPr="00693D31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</w:rPr>
          <w:t>.</w:t>
        </w:r>
        <w:r w:rsidRPr="00693D31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/>
          </w:rPr>
          <w:t>ru</w:t>
        </w:r>
      </w:hyperlink>
      <w:r w:rsidRPr="00693D31">
        <w:rPr>
          <w:rFonts w:ascii="Times New Roman" w:eastAsia="Calibri" w:hAnsi="Times New Roman" w:cs="Times New Roman"/>
          <w:color w:val="00000A"/>
          <w:sz w:val="20"/>
          <w:szCs w:val="20"/>
          <w:shd w:val="clear" w:color="auto" w:fill="FFFFFF"/>
        </w:rPr>
        <w:t>,</w:t>
      </w:r>
      <w:r w:rsidRPr="00693D31">
        <w:rPr>
          <w:rFonts w:ascii="Times New Roman" w:eastAsia="Calibri" w:hAnsi="Times New Roman" w:cs="Times New Roman"/>
          <w:color w:val="00000A"/>
          <w:sz w:val="20"/>
          <w:szCs w:val="20"/>
        </w:rPr>
        <w:t xml:space="preserve">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693D31" w:rsidRPr="00693D31" w:rsidRDefault="00693D31" w:rsidP="00693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93D31">
        <w:rPr>
          <w:rFonts w:ascii="Times New Roman" w:eastAsia="Calibri" w:hAnsi="Times New Roman" w:cs="Times New Roman"/>
          <w:color w:val="00000A"/>
          <w:sz w:val="20"/>
          <w:szCs w:val="20"/>
        </w:rPr>
        <w:t xml:space="preserve">5. 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 </w:t>
      </w:r>
    </w:p>
    <w:p w:rsidR="00693D31" w:rsidRPr="00693D31" w:rsidRDefault="00693D31" w:rsidP="00693D31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>6. Консультирование контролируемых лиц и их представителей осуществляется по следующим вопросам:</w:t>
      </w:r>
    </w:p>
    <w:p w:rsidR="00693D31" w:rsidRPr="00693D31" w:rsidRDefault="00693D31" w:rsidP="00693D31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>1) об обязательных требованиях, предъявляемых к деятельности контролируемых лиц;</w:t>
      </w:r>
    </w:p>
    <w:p w:rsidR="00693D31" w:rsidRPr="00693D31" w:rsidRDefault="00693D31" w:rsidP="00693D31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>2) об осуществлении муниципального контроля;</w:t>
      </w:r>
    </w:p>
    <w:p w:rsidR="00693D31" w:rsidRPr="00693D31" w:rsidRDefault="00693D31" w:rsidP="00693D31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>3) об административной ответственности за нарушение обязательных требований.</w:t>
      </w:r>
    </w:p>
    <w:p w:rsidR="00693D31" w:rsidRPr="00693D31" w:rsidRDefault="00693D31" w:rsidP="00693D31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7. Консультирование контролируемых лиц и их представителей осуществляется:</w:t>
      </w:r>
    </w:p>
    <w:p w:rsidR="00693D31" w:rsidRPr="00693D31" w:rsidRDefault="00693D31" w:rsidP="00693D31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мероприятия, а также при личном обращении контролируемого лица или его представителя в контрольный орган;</w:t>
      </w:r>
    </w:p>
    <w:p w:rsidR="00693D31" w:rsidRPr="00693D31" w:rsidRDefault="00693D31" w:rsidP="00693D31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>2) в письменной форме путём подготовки и направления ответа на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Федерации»;</w:t>
      </w:r>
    </w:p>
    <w:p w:rsidR="00693D31" w:rsidRPr="00693D31" w:rsidRDefault="00693D31" w:rsidP="00693D31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>3) посредством размещения на официальном сайте письменного разъяснения по однотипным обращениям (более 5 однотипных обращений) контролируемых лиц и их представителей, подписанного уполномоченным должностным лицом.</w:t>
      </w:r>
    </w:p>
    <w:p w:rsidR="00693D31" w:rsidRPr="00693D31" w:rsidRDefault="00693D31" w:rsidP="00693D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>8. 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официальных сайтах органа муниципального контроля в сети «Интернет».</w:t>
      </w:r>
    </w:p>
    <w:p w:rsidR="00693D31" w:rsidRPr="00693D31" w:rsidRDefault="00693D31" w:rsidP="00693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9. Индивидуальное консультирование на личном приеме каждого заявителя не может превышать </w:t>
      </w:r>
      <w:r w:rsidRPr="00693D3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15 минут.</w:t>
      </w:r>
    </w:p>
    <w:p w:rsidR="00693D31" w:rsidRPr="00693D31" w:rsidRDefault="00693D31" w:rsidP="00693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Время разговора по телефону не должно превышать </w:t>
      </w:r>
      <w:r w:rsidRPr="00693D3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15 минут</w:t>
      </w: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93D31" w:rsidRPr="00693D31" w:rsidRDefault="00693D31" w:rsidP="00693D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Срок ожидания в очереди при личном обращении контролируемых лиц не должен превышать </w:t>
      </w:r>
      <w:r w:rsidRPr="00693D3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15 минут</w:t>
      </w: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93D31" w:rsidRPr="00693D31" w:rsidRDefault="00693D31" w:rsidP="00693D31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>10. По итогам консультирования в устной форме информация в письменной форме контролируемым лицам и их представителям не предоставляется.</w:t>
      </w:r>
    </w:p>
    <w:p w:rsidR="00693D31" w:rsidRPr="00693D31" w:rsidRDefault="00693D31" w:rsidP="00693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693D31">
        <w:rPr>
          <w:rFonts w:ascii="Times New Roman" w:eastAsia="Calibri" w:hAnsi="Times New Roman" w:cs="Times New Roman"/>
          <w:color w:val="00000A"/>
          <w:sz w:val="20"/>
          <w:szCs w:val="20"/>
        </w:rPr>
        <w:t>11. Консультирование в письменной форме осуществляется в следующих случаях:</w:t>
      </w:r>
    </w:p>
    <w:p w:rsidR="00693D31" w:rsidRPr="00693D31" w:rsidRDefault="00693D31" w:rsidP="00693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693D31">
        <w:rPr>
          <w:rFonts w:ascii="Times New Roman" w:eastAsia="Calibri" w:hAnsi="Times New Roman" w:cs="Times New Roman"/>
          <w:color w:val="00000A"/>
          <w:sz w:val="20"/>
          <w:szCs w:val="20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693D31" w:rsidRPr="00693D31" w:rsidRDefault="00693D31" w:rsidP="00693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693D31">
        <w:rPr>
          <w:rFonts w:ascii="Times New Roman" w:eastAsia="Calibri" w:hAnsi="Times New Roman" w:cs="Times New Roman"/>
          <w:color w:val="00000A"/>
          <w:sz w:val="20"/>
          <w:szCs w:val="20"/>
        </w:rPr>
        <w:t>2) за время консультирования предоставить ответ на поставленные вопросы невозможно;</w:t>
      </w:r>
    </w:p>
    <w:p w:rsidR="00693D31" w:rsidRPr="00693D31" w:rsidRDefault="00693D31" w:rsidP="00693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693D31">
        <w:rPr>
          <w:rFonts w:ascii="Times New Roman" w:eastAsia="Calibri" w:hAnsi="Times New Roman" w:cs="Times New Roman"/>
          <w:color w:val="00000A"/>
          <w:sz w:val="20"/>
          <w:szCs w:val="20"/>
        </w:rPr>
        <w:t xml:space="preserve">3) ответ на поставленные вопросы требует дополнительного запроса сведений от органов власти или иных лиц. </w:t>
      </w:r>
    </w:p>
    <w:p w:rsidR="00693D31" w:rsidRPr="00693D31" w:rsidRDefault="00693D31" w:rsidP="00693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93D31">
        <w:rPr>
          <w:rFonts w:ascii="Times New Roman" w:eastAsia="Calibri" w:hAnsi="Times New Roman" w:cs="Times New Roman"/>
          <w:color w:val="00000A"/>
          <w:sz w:val="20"/>
          <w:szCs w:val="20"/>
        </w:rPr>
        <w:t>12. Если поставленные во время консультирования вопросы не относятся к сфере вида муниципального контроля, даются необходимые разъяснения по обращению в соответствующие органы власти или к соответствующим должностным лицам.</w:t>
      </w:r>
    </w:p>
    <w:p w:rsidR="00693D31" w:rsidRPr="00693D31" w:rsidRDefault="00693D31" w:rsidP="00693D31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>13. Контрольный орган осуществляет учет проведенных консультирований путем осуществления соответствующей записи в журнале учета консультирования (на бумажном носителе либо в электронном виде), по форме, обеспечивающей учет вышеуказанной информации.</w:t>
      </w:r>
    </w:p>
    <w:p w:rsidR="00693D31" w:rsidRPr="00693D31" w:rsidRDefault="00693D31" w:rsidP="00693D3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kern w:val="1"/>
          <w:sz w:val="20"/>
          <w:szCs w:val="20"/>
          <w:u w:val="single"/>
          <w:lang w:eastAsia="ru-RU"/>
        </w:rPr>
      </w:pPr>
      <w:r w:rsidRPr="00693D31"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ru-RU"/>
        </w:rPr>
        <w:t>IV. Показатели результативности и эффективности программы профилактики</w:t>
      </w:r>
    </w:p>
    <w:p w:rsidR="00693D31" w:rsidRPr="00693D31" w:rsidRDefault="00693D31" w:rsidP="00693D31">
      <w:pPr>
        <w:spacing w:before="28"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693D3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1. Отчетными показателями результативности и эффективности мероприятий программы профилактики являются:</w:t>
      </w:r>
    </w:p>
    <w:p w:rsidR="00693D31" w:rsidRPr="00693D31" w:rsidRDefault="00693D31" w:rsidP="00693D31">
      <w:pPr>
        <w:spacing w:before="28"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693D3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- полнота информации, размещенной на официальном сайте Администрации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</w:t>
      </w:r>
      <w:r w:rsidRPr="00693D31">
        <w:rPr>
          <w:rFonts w:ascii="Times New Roman" w:eastAsia="Times New Roman" w:hAnsi="Times New Roman" w:cs="Times New Roman"/>
          <w:kern w:val="1"/>
          <w:sz w:val="20"/>
          <w:szCs w:val="20"/>
          <w:shd w:val="clear" w:color="auto" w:fill="FFFFFF"/>
          <w:lang w:eastAsia="ar-SA"/>
        </w:rPr>
        <w:t>Федерации» - 100%.</w:t>
      </w:r>
    </w:p>
    <w:p w:rsidR="00693D31" w:rsidRPr="00693D31" w:rsidRDefault="00693D31" w:rsidP="00693D31">
      <w:pPr>
        <w:spacing w:before="28"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bookmarkStart w:id="0" w:name="100183"/>
      <w:bookmarkEnd w:id="0"/>
      <w:r w:rsidRPr="00693D3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- количество проведенных профилактических мероприятий - </w:t>
      </w:r>
      <w:r w:rsidRPr="00693D31">
        <w:rPr>
          <w:rFonts w:ascii="Times New Roman" w:eastAsia="Times New Roman" w:hAnsi="Times New Roman" w:cs="Times New Roman"/>
          <w:kern w:val="1"/>
          <w:sz w:val="20"/>
          <w:szCs w:val="20"/>
          <w:shd w:val="clear" w:color="auto" w:fill="FFFFFF"/>
          <w:lang w:eastAsia="ar-SA"/>
        </w:rPr>
        <w:t>не менее 2 мероприятий, проведенных контрольным органом.</w:t>
      </w:r>
    </w:p>
    <w:p w:rsidR="00693D31" w:rsidRPr="00693D31" w:rsidRDefault="00693D31" w:rsidP="00693D31">
      <w:pPr>
        <w:spacing w:before="28"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bookmarkStart w:id="1" w:name="100184"/>
      <w:bookmarkStart w:id="2" w:name="100185"/>
      <w:bookmarkEnd w:id="1"/>
      <w:bookmarkEnd w:id="2"/>
      <w:r w:rsidRPr="00693D3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- доля контролируемых лиц, в отношении которых проведены профилактические мероприятия – </w:t>
      </w:r>
      <w:r w:rsidRPr="00693D31">
        <w:rPr>
          <w:rFonts w:ascii="Times New Roman" w:eastAsia="Times New Roman" w:hAnsi="Times New Roman" w:cs="Times New Roman"/>
          <w:kern w:val="1"/>
          <w:sz w:val="20"/>
          <w:szCs w:val="20"/>
          <w:shd w:val="clear" w:color="auto" w:fill="FFFFFF"/>
          <w:lang w:eastAsia="ar-SA"/>
        </w:rPr>
        <w:t>не менее 90 % от общего количества контролируемых лиц</w:t>
      </w:r>
      <w:r w:rsidRPr="00693D3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</w:t>
      </w:r>
    </w:p>
    <w:p w:rsidR="00693D31" w:rsidRPr="00693D31" w:rsidRDefault="00693D31" w:rsidP="00693D31">
      <w:pPr>
        <w:spacing w:before="28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ar-SA"/>
        </w:rPr>
      </w:pPr>
      <w:r w:rsidRPr="00693D3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- соотношение количества профилактических мероприятий к количеству проведенных контрольных мероприятий – </w:t>
      </w:r>
      <w:r w:rsidRPr="00693D31">
        <w:rPr>
          <w:rFonts w:ascii="Times New Roman" w:eastAsia="Times New Roman" w:hAnsi="Times New Roman" w:cs="Times New Roman"/>
          <w:kern w:val="1"/>
          <w:sz w:val="20"/>
          <w:szCs w:val="20"/>
          <w:shd w:val="clear" w:color="auto" w:fill="FFFFFF"/>
          <w:lang w:eastAsia="ar-SA"/>
        </w:rPr>
        <w:t>не менее 100 %.</w:t>
      </w:r>
      <w:bookmarkStart w:id="3" w:name="100186"/>
      <w:bookmarkEnd w:id="3"/>
    </w:p>
    <w:p w:rsidR="00693D31" w:rsidRPr="00693D31" w:rsidRDefault="00693D31" w:rsidP="00693D3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0"/>
          <w:szCs w:val="20"/>
          <w:lang w:eastAsia="hi-IN" w:bidi="hi-IN"/>
        </w:rPr>
      </w:pPr>
      <w:r w:rsidRPr="00693D31">
        <w:rPr>
          <w:rFonts w:ascii="Times New Roman" w:eastAsia="SimSun" w:hAnsi="Times New Roman" w:cs="Times New Roman"/>
          <w:b/>
          <w:sz w:val="20"/>
          <w:szCs w:val="20"/>
          <w:lang w:eastAsia="hi-IN" w:bidi="hi-IN"/>
        </w:rPr>
        <w:t xml:space="preserve">АДМИНИСТРАЦИЯ </w:t>
      </w:r>
    </w:p>
    <w:p w:rsidR="00693D31" w:rsidRPr="00693D31" w:rsidRDefault="00693D31" w:rsidP="00693D3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0"/>
          <w:szCs w:val="20"/>
          <w:lang w:eastAsia="hi-IN" w:bidi="hi-IN"/>
        </w:rPr>
      </w:pPr>
      <w:r w:rsidRPr="00693D31">
        <w:rPr>
          <w:rFonts w:ascii="Times New Roman" w:eastAsia="SimSun" w:hAnsi="Times New Roman" w:cs="Times New Roman"/>
          <w:b/>
          <w:sz w:val="20"/>
          <w:szCs w:val="20"/>
          <w:lang w:eastAsia="hi-IN" w:bidi="hi-IN"/>
        </w:rPr>
        <w:t>ВЕРХ-АЛЕУССКОГО СЕЛЬСОВЕТА</w:t>
      </w:r>
    </w:p>
    <w:p w:rsidR="00693D31" w:rsidRPr="00693D31" w:rsidRDefault="00693D31" w:rsidP="00693D3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hi-IN" w:bidi="hi-IN"/>
        </w:rPr>
      </w:pPr>
      <w:r w:rsidRPr="00693D31">
        <w:rPr>
          <w:rFonts w:ascii="Times New Roman" w:eastAsia="SimSun" w:hAnsi="Times New Roman" w:cs="Times New Roman"/>
          <w:b/>
          <w:bCs/>
          <w:sz w:val="20"/>
          <w:szCs w:val="20"/>
          <w:lang w:eastAsia="hi-IN" w:bidi="hi-IN"/>
        </w:rPr>
        <w:t>ОРДЫНСКОГО РАЙОНА НОВОСИБИРСКОЙ ОБЛАСТИ</w:t>
      </w:r>
    </w:p>
    <w:p w:rsidR="00693D31" w:rsidRPr="00693D31" w:rsidRDefault="00693D31" w:rsidP="00693D3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  <w:lang w:eastAsia="hi-IN" w:bidi="hi-IN"/>
        </w:rPr>
      </w:pPr>
      <w:r w:rsidRPr="00693D31">
        <w:rPr>
          <w:rFonts w:ascii="Times New Roman" w:eastAsia="SimSun" w:hAnsi="Times New Roman" w:cs="Times New Roman"/>
          <w:sz w:val="20"/>
          <w:szCs w:val="20"/>
          <w:lang w:eastAsia="hi-IN" w:bidi="hi-IN"/>
        </w:rPr>
        <w:t>ПОСТАНОВЛЕНИЕ</w:t>
      </w:r>
    </w:p>
    <w:p w:rsidR="00693D31" w:rsidRPr="00693D31" w:rsidRDefault="00693D31" w:rsidP="00693D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25.10.2024 г.                                 № 84</w:t>
      </w:r>
    </w:p>
    <w:p w:rsidR="00693D31" w:rsidRPr="00693D31" w:rsidRDefault="00693D31" w:rsidP="00693D3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693D31">
        <w:rPr>
          <w:rFonts w:ascii="Times New Roman" w:eastAsia="Lucida Sans Unicode" w:hAnsi="Times New Roman" w:cs="Times New Roman"/>
          <w:kern w:val="2"/>
          <w:sz w:val="20"/>
          <w:szCs w:val="20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на территории сельского поселения Верх-Алеусского сельсовета Ордынского района Новосибирской области муниципального </w:t>
      </w:r>
      <w:r w:rsidRPr="00693D31">
        <w:rPr>
          <w:rFonts w:ascii="Times New Roman" w:eastAsia="Lucida Sans Unicode" w:hAnsi="Times New Roman" w:cs="Times New Roman"/>
          <w:kern w:val="2"/>
          <w:sz w:val="20"/>
          <w:szCs w:val="20"/>
          <w:shd w:val="clear" w:color="auto" w:fill="FFFFFF"/>
          <w:lang w:eastAsia="ru-RU"/>
        </w:rPr>
        <w:t>жилищного контроля</w:t>
      </w:r>
      <w:r w:rsidRPr="00693D31">
        <w:rPr>
          <w:rFonts w:ascii="Times New Roman" w:eastAsia="Lucida Sans Unicode" w:hAnsi="Times New Roman" w:cs="Times New Roman"/>
          <w:kern w:val="2"/>
          <w:sz w:val="20"/>
          <w:szCs w:val="20"/>
          <w:lang w:eastAsia="ru-RU"/>
        </w:rPr>
        <w:t xml:space="preserve"> на 2025 год</w:t>
      </w:r>
    </w:p>
    <w:p w:rsidR="00693D31" w:rsidRPr="00693D31" w:rsidRDefault="00693D31" w:rsidP="00693D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В соответствии с Федеральным законом от 06 октября 2003 года № 131-ФЗ «Об общих принципах организации местного самоуправления в Российской Федерации», частью 4 статьи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сельского поселения Верх-Алеусского сельсовета Ордынского района Новосибирской области,  </w:t>
      </w:r>
    </w:p>
    <w:p w:rsidR="00693D31" w:rsidRPr="00693D31" w:rsidRDefault="00693D31" w:rsidP="00693D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ПОСТАНОВЛЯЮ:</w:t>
      </w:r>
    </w:p>
    <w:p w:rsidR="00693D31" w:rsidRPr="00693D31" w:rsidRDefault="00693D31" w:rsidP="00693D31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Утвердить Программу профилактики рисков причинения вреда (ущерба) охраняемым законом ценностям при осуществлении на территории сельского поселения Верх-Алеусского сельсовета </w:t>
      </w: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Ордынского района Новосибирской области муниципального жилищного контроля на 2025 год, согласно приложению к настоящему постановлению.</w:t>
      </w:r>
    </w:p>
    <w:p w:rsidR="00693D31" w:rsidRPr="00693D31" w:rsidRDefault="00693D31" w:rsidP="00693D31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 администрации Верх-Алеусского сельсовета Ордынского района Новосибирской области №68 от 25.10.2023 – считать утратившим силу</w:t>
      </w:r>
    </w:p>
    <w:p w:rsidR="00693D31" w:rsidRPr="00693D31" w:rsidRDefault="00693D31" w:rsidP="00693D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3</w:t>
      </w:r>
      <w:r w:rsidRPr="00693D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Опубликовать настоящее постановление в периодическом печатном издании Верх-Алеусского сельсовета «Верх-Алеусский вестник» и разместить на официальном сайте  администрации Верх-Алеусского сельсовета Ордынского района Новосибирской области  в сети «Интернет».</w:t>
      </w: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93D31" w:rsidRPr="00693D31" w:rsidRDefault="00693D31" w:rsidP="00693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4. Настоящее постановление вступает в силу с 01 января 2025 года.</w:t>
      </w:r>
    </w:p>
    <w:p w:rsidR="00693D31" w:rsidRPr="00693D31" w:rsidRDefault="00693D31" w:rsidP="00693D31">
      <w:pPr>
        <w:suppressAutoHyphens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hi-IN" w:bidi="hi-IN"/>
        </w:rPr>
      </w:pPr>
      <w:r w:rsidRPr="00693D31">
        <w:rPr>
          <w:rFonts w:ascii="Times New Roman" w:eastAsia="SimSun" w:hAnsi="Times New Roman" w:cs="Times New Roman"/>
          <w:sz w:val="20"/>
          <w:szCs w:val="20"/>
          <w:lang w:eastAsia="hi-IN" w:bidi="hi-IN"/>
        </w:rPr>
        <w:t>И.о.Главы Верх-Алеусского сельсовета</w:t>
      </w:r>
    </w:p>
    <w:p w:rsidR="00693D31" w:rsidRPr="00693D31" w:rsidRDefault="00693D31" w:rsidP="00693D31">
      <w:pPr>
        <w:suppressAutoHyphens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hi-IN" w:bidi="hi-IN"/>
        </w:rPr>
      </w:pPr>
      <w:r w:rsidRPr="00693D31">
        <w:rPr>
          <w:rFonts w:ascii="Times New Roman" w:eastAsia="SimSun" w:hAnsi="Times New Roman" w:cs="Times New Roman"/>
          <w:sz w:val="20"/>
          <w:szCs w:val="20"/>
          <w:lang w:eastAsia="hi-IN" w:bidi="hi-IN"/>
        </w:rPr>
        <w:t>Ордынского района Новосибирской области                                А.П.Яшина</w:t>
      </w:r>
    </w:p>
    <w:p w:rsidR="00693D31" w:rsidRPr="00693D31" w:rsidRDefault="00693D31" w:rsidP="00693D3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</w:p>
    <w:p w:rsidR="00693D31" w:rsidRPr="00693D31" w:rsidRDefault="00693D31" w:rsidP="00693D3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к постановлению администрации</w:t>
      </w:r>
    </w:p>
    <w:p w:rsidR="00693D31" w:rsidRPr="00693D31" w:rsidRDefault="00693D31" w:rsidP="00693D3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Верх-Алеусского сельсовета  </w:t>
      </w:r>
    </w:p>
    <w:p w:rsidR="00693D31" w:rsidRPr="00693D31" w:rsidRDefault="00693D31" w:rsidP="00693D3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>Ордынского района Новосибирской области</w:t>
      </w:r>
    </w:p>
    <w:p w:rsidR="00693D31" w:rsidRPr="00693D31" w:rsidRDefault="00693D31" w:rsidP="00693D3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25.10.2024 года № 84</w:t>
      </w:r>
    </w:p>
    <w:p w:rsidR="00693D31" w:rsidRPr="00693D31" w:rsidRDefault="00693D31" w:rsidP="00693D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Программа </w:t>
      </w:r>
      <w:r w:rsidRPr="00693D31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ru-RU"/>
        </w:rPr>
        <w:t xml:space="preserve">профилактики рисков причинения вреда (ущерба) охраняемым законом ценностям </w:t>
      </w: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области муниципального </w:t>
      </w:r>
      <w:r w:rsidRPr="00693D3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жилищного контроля на территории сельского поселения Верх-Алеусского сельсовета Ордынского района Новосибирской области на 2025 год</w:t>
      </w:r>
    </w:p>
    <w:p w:rsidR="00693D31" w:rsidRPr="00693D31" w:rsidRDefault="00693D31" w:rsidP="00693D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ru-RU"/>
        </w:rPr>
        <w:t xml:space="preserve">I. Анализ текущего состояния осуществления вида контроля, описание </w:t>
      </w:r>
      <w:r w:rsidRPr="00693D31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ru-RU"/>
        </w:rPr>
        <w:br/>
        <w:t xml:space="preserve">текущего развития профилактической деятельности Контрольного органа, </w:t>
      </w:r>
      <w:r w:rsidRPr="00693D31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ru-RU"/>
        </w:rPr>
        <w:br/>
        <w:t xml:space="preserve">характеристика проблем, на решение которых направлена программа </w:t>
      </w:r>
      <w:r w:rsidRPr="00693D31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ru-RU"/>
        </w:rPr>
        <w:br/>
        <w:t>профилактики</w:t>
      </w:r>
    </w:p>
    <w:p w:rsidR="00693D31" w:rsidRPr="00693D31" w:rsidRDefault="00693D31" w:rsidP="00693D3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>1. Правовыми основаниями разработки программы профилактики рисков причинения вреда (ущерба) охраняемым законом ценностям в области муниципального жилищного контроля на территории сельского поселения Верх-Алеусского сельсовета Ордынского района Новосибирской области (далее – программа профилактики) являются:</w:t>
      </w:r>
    </w:p>
    <w:p w:rsidR="00693D31" w:rsidRPr="00693D31" w:rsidRDefault="00693D31" w:rsidP="00693D3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>- Федеральный закон от 06.10.2003 г.  № 131-ФЗ «Об общих принципах организации местного самоуправления в Российской Федерации»;</w:t>
      </w:r>
    </w:p>
    <w:p w:rsidR="00693D31" w:rsidRPr="00693D31" w:rsidRDefault="00693D31" w:rsidP="00693D3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>- Федеральный закон от 31.07.2020 г. № 248-ФЗ «О государственном контроле (надзоре) и муниципальном контроле в Российской Федерации» (далее – Федеральный закон);</w:t>
      </w:r>
    </w:p>
    <w:p w:rsidR="00693D31" w:rsidRPr="00693D31" w:rsidRDefault="00693D31" w:rsidP="00693D3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>- Жилищный кодекс Российской Федерации;</w:t>
      </w:r>
    </w:p>
    <w:p w:rsidR="00693D31" w:rsidRPr="00693D31" w:rsidRDefault="00693D31" w:rsidP="00693D3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Постановление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693D31" w:rsidRPr="00693D31" w:rsidRDefault="00693D31" w:rsidP="00693D3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В целях профилактики рисков причинения вреда (ущерба) охраняемым законом ценностям контрольным органом на официальном сайте органов местного самоуправления сельского поселения Верх-Алеусского сельсовета </w:t>
      </w:r>
      <w:r w:rsidRPr="00693D3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Ордынского района Новосибирской области в сети Интернет размещены:</w:t>
      </w:r>
    </w:p>
    <w:p w:rsidR="00693D31" w:rsidRPr="00693D31" w:rsidRDefault="00693D31" w:rsidP="00693D3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- перечень нормативных правовых актов, содержащих обязательные требования, оценка соблюдения которых является предметом муниципального жилищного контроля, а также тексты соответствующих нормативных правовых актов; </w:t>
      </w:r>
    </w:p>
    <w:p w:rsidR="00693D31" w:rsidRPr="00693D31" w:rsidRDefault="00693D31" w:rsidP="00693D3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- обобщение практики осуществления муниципального жилищного контроля;</w:t>
      </w:r>
    </w:p>
    <w:p w:rsidR="00693D31" w:rsidRPr="00693D31" w:rsidRDefault="00693D31" w:rsidP="00693D3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- программа профилактики.</w:t>
      </w:r>
    </w:p>
    <w:p w:rsidR="00693D31" w:rsidRPr="00693D31" w:rsidRDefault="00693D31" w:rsidP="00693D3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ru-RU"/>
        </w:rPr>
        <w:t>II. Цели и задачи реализации программы профилактики</w:t>
      </w:r>
    </w:p>
    <w:p w:rsidR="00693D31" w:rsidRPr="00693D31" w:rsidRDefault="00693D31" w:rsidP="00693D31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>1. Целями проведения профилактических мероприятий являются:</w:t>
      </w:r>
    </w:p>
    <w:p w:rsidR="00693D31" w:rsidRPr="00693D31" w:rsidRDefault="00693D31" w:rsidP="00693D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693D31" w:rsidRPr="00693D31" w:rsidRDefault="00693D31" w:rsidP="00693D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93D31" w:rsidRPr="00693D31" w:rsidRDefault="00693D31" w:rsidP="00693D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-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93D31" w:rsidRPr="00693D31" w:rsidRDefault="00693D31" w:rsidP="00693D3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>2. Задачами проведения профилактических мероприятий являются:</w:t>
      </w:r>
    </w:p>
    <w:p w:rsidR="00693D31" w:rsidRPr="00693D31" w:rsidRDefault="00693D31" w:rsidP="00693D3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>- укрепление системы профилактики нарушений обязательных требований;</w:t>
      </w:r>
    </w:p>
    <w:p w:rsidR="00693D31" w:rsidRPr="00693D31" w:rsidRDefault="00693D31" w:rsidP="00693D3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>- выявление причин, факторов и условий, способствующих нарушениям обязательных требований, разработки мероприятий, направленных на устранение нарушений обязательных требований;</w:t>
      </w:r>
    </w:p>
    <w:p w:rsidR="00693D31" w:rsidRPr="00693D31" w:rsidRDefault="00693D31" w:rsidP="00693D3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создание условий для изменения целостного отношения подконтрольных субъектов к добросовестному поведению, формирование позитивной ответственности за свое поведение;</w:t>
      </w:r>
    </w:p>
    <w:p w:rsidR="00693D31" w:rsidRPr="00693D31" w:rsidRDefault="00693D31" w:rsidP="00693D3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>- формирование одинакового понимания обязательных требований у всех участников контрольной деятельности;</w:t>
      </w:r>
    </w:p>
    <w:p w:rsidR="00693D31" w:rsidRPr="00693D31" w:rsidRDefault="00693D31" w:rsidP="00693D3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создание и внедрение мер системы позитивной профилактики.</w:t>
      </w:r>
    </w:p>
    <w:p w:rsidR="00693D31" w:rsidRPr="00693D31" w:rsidRDefault="00693D31" w:rsidP="00693D3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ru-RU"/>
        </w:rPr>
        <w:t>III. Перечень профилактических мероприятий, сроки (периодичность) их проведения</w:t>
      </w:r>
    </w:p>
    <w:p w:rsidR="00693D31" w:rsidRPr="00693D31" w:rsidRDefault="00693D31" w:rsidP="00693D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Указываются профилактические мероприятия, предусмотренные положением о виде контроля</w:t>
      </w:r>
    </w:p>
    <w:p w:rsidR="00693D31" w:rsidRPr="00693D31" w:rsidRDefault="00693D31" w:rsidP="00693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693D31">
        <w:rPr>
          <w:rFonts w:ascii="Times New Roman" w:eastAsia="Calibri" w:hAnsi="Times New Roman" w:cs="Times New Roman"/>
          <w:color w:val="00000A"/>
          <w:sz w:val="20"/>
          <w:szCs w:val="20"/>
        </w:rPr>
        <w:t xml:space="preserve">1.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лицами, устранения условий, </w:t>
      </w:r>
      <w:r w:rsidRPr="00693D31">
        <w:rPr>
          <w:rFonts w:ascii="Times New Roman" w:eastAsia="Calibri" w:hAnsi="Times New Roman" w:cs="Times New Roman"/>
          <w:color w:val="00000A"/>
          <w:sz w:val="20"/>
          <w:szCs w:val="20"/>
        </w:rPr>
        <w:lastRenderedPageBreak/>
        <w:t xml:space="preserve">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 </w:t>
      </w:r>
    </w:p>
    <w:p w:rsidR="00693D31" w:rsidRPr="00693D31" w:rsidRDefault="00693D31" w:rsidP="00693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693D31">
        <w:rPr>
          <w:rFonts w:ascii="Times New Roman" w:eastAsia="Calibri" w:hAnsi="Times New Roman" w:cs="Times New Roman"/>
          <w:color w:val="00000A"/>
          <w:sz w:val="20"/>
          <w:szCs w:val="20"/>
        </w:rPr>
        <w:t xml:space="preserve">2. При осуществлении муниципального контроля могут проводиться следующие виды профилактических мероприятий: </w:t>
      </w:r>
    </w:p>
    <w:p w:rsidR="00693D31" w:rsidRPr="00693D31" w:rsidRDefault="00693D31" w:rsidP="00693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693D31">
        <w:rPr>
          <w:rFonts w:ascii="Times New Roman" w:eastAsia="Calibri" w:hAnsi="Times New Roman" w:cs="Times New Roman"/>
          <w:color w:val="00000A"/>
          <w:sz w:val="20"/>
          <w:szCs w:val="20"/>
        </w:rPr>
        <w:t xml:space="preserve">1) информирование; </w:t>
      </w:r>
    </w:p>
    <w:p w:rsidR="00693D31" w:rsidRPr="00693D31" w:rsidRDefault="00693D31" w:rsidP="00693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693D31">
        <w:rPr>
          <w:rFonts w:ascii="Times New Roman" w:eastAsia="Calibri" w:hAnsi="Times New Roman" w:cs="Times New Roman"/>
          <w:color w:val="00000A"/>
          <w:sz w:val="20"/>
          <w:szCs w:val="20"/>
        </w:rPr>
        <w:t>2) консультирование</w:t>
      </w:r>
    </w:p>
    <w:p w:rsidR="00693D31" w:rsidRPr="00693D31" w:rsidRDefault="00693D31" w:rsidP="00693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693D31">
        <w:rPr>
          <w:rFonts w:ascii="Times New Roman" w:eastAsia="Calibri" w:hAnsi="Times New Roman" w:cs="Times New Roman"/>
          <w:color w:val="00000A"/>
          <w:sz w:val="20"/>
          <w:szCs w:val="20"/>
        </w:rPr>
        <w:t>3) объявление предостережения</w:t>
      </w:r>
    </w:p>
    <w:p w:rsidR="00693D31" w:rsidRPr="00693D31" w:rsidRDefault="00693D31" w:rsidP="00693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693D31">
        <w:rPr>
          <w:rFonts w:ascii="Times New Roman" w:eastAsia="Calibri" w:hAnsi="Times New Roman" w:cs="Times New Roman"/>
          <w:color w:val="00000A"/>
          <w:sz w:val="20"/>
          <w:szCs w:val="20"/>
        </w:rPr>
        <w:t xml:space="preserve">4) профилактический визит </w:t>
      </w:r>
    </w:p>
    <w:p w:rsidR="00693D31" w:rsidRPr="00693D31" w:rsidRDefault="00693D31" w:rsidP="00693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693D31">
        <w:rPr>
          <w:rFonts w:ascii="Times New Roman" w:eastAsia="Calibri" w:hAnsi="Times New Roman" w:cs="Times New Roman"/>
          <w:color w:val="00000A"/>
          <w:sz w:val="20"/>
          <w:szCs w:val="20"/>
        </w:rPr>
        <w:t xml:space="preserve">3. Ответственными за реализацию профилактических мероприятий </w:t>
      </w:r>
      <w:r w:rsidRPr="00693D31">
        <w:rPr>
          <w:rFonts w:ascii="Times New Roman" w:eastAsia="Calibri" w:hAnsi="Times New Roman" w:cs="Times New Roman"/>
          <w:color w:val="00000A"/>
          <w:sz w:val="20"/>
          <w:szCs w:val="20"/>
          <w:shd w:val="clear" w:color="auto" w:fill="FFFFFF"/>
        </w:rPr>
        <w:t>являются специалисты Администрации сельского поселения Верх-Алеусского сельсовета Ордынского района Новосибирской области.</w:t>
      </w:r>
    </w:p>
    <w:p w:rsidR="00693D31" w:rsidRPr="00693D31" w:rsidRDefault="00693D31" w:rsidP="00693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693D31">
        <w:rPr>
          <w:rFonts w:ascii="Times New Roman" w:eastAsia="Calibri" w:hAnsi="Times New Roman" w:cs="Times New Roman"/>
          <w:color w:val="00000A"/>
          <w:sz w:val="20"/>
          <w:szCs w:val="20"/>
        </w:rPr>
        <w:t xml:space="preserve">4. Информирование осуществляется посредством размещения сведений, предусмотренных частью 3 статьи 46 Федерального закона на официальном сайте </w:t>
      </w:r>
      <w:r w:rsidRPr="00693D31">
        <w:rPr>
          <w:rFonts w:ascii="Times New Roman" w:eastAsia="Calibri" w:hAnsi="Times New Roman" w:cs="Times New Roman"/>
          <w:color w:val="00000A"/>
          <w:sz w:val="20"/>
          <w:szCs w:val="20"/>
          <w:shd w:val="clear" w:color="auto" w:fill="FFFFFF"/>
        </w:rPr>
        <w:t xml:space="preserve">в сети «Интернет»: </w:t>
      </w:r>
      <w:hyperlink r:id="rId8" w:history="1">
        <w:r w:rsidRPr="00693D31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/>
          </w:rPr>
          <w:t>www</w:t>
        </w:r>
        <w:r w:rsidRPr="00693D31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</w:rPr>
          <w:t>.</w:t>
        </w:r>
        <w:r w:rsidRPr="00693D31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/>
          </w:rPr>
          <w:t>verhaleus</w:t>
        </w:r>
        <w:r w:rsidRPr="00693D31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</w:rPr>
          <w:t>.</w:t>
        </w:r>
        <w:r w:rsidRPr="00693D31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/>
          </w:rPr>
          <w:t>nso</w:t>
        </w:r>
        <w:r w:rsidRPr="00693D31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</w:rPr>
          <w:t>.</w:t>
        </w:r>
        <w:r w:rsidRPr="00693D31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/>
          </w:rPr>
          <w:t>ru</w:t>
        </w:r>
      </w:hyperlink>
      <w:r w:rsidRPr="00693D31">
        <w:rPr>
          <w:rFonts w:ascii="Times New Roman" w:eastAsia="Calibri" w:hAnsi="Times New Roman" w:cs="Times New Roman"/>
          <w:color w:val="00000A"/>
          <w:sz w:val="20"/>
          <w:szCs w:val="20"/>
          <w:shd w:val="clear" w:color="auto" w:fill="FFFFFF"/>
        </w:rPr>
        <w:t>,</w:t>
      </w:r>
      <w:r w:rsidRPr="00693D31">
        <w:rPr>
          <w:rFonts w:ascii="Times New Roman" w:eastAsia="Calibri" w:hAnsi="Times New Roman" w:cs="Times New Roman"/>
          <w:color w:val="00000A"/>
          <w:sz w:val="20"/>
          <w:szCs w:val="20"/>
        </w:rPr>
        <w:t xml:space="preserve">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693D31" w:rsidRPr="00693D31" w:rsidRDefault="00693D31" w:rsidP="00693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93D31">
        <w:rPr>
          <w:rFonts w:ascii="Times New Roman" w:eastAsia="Calibri" w:hAnsi="Times New Roman" w:cs="Times New Roman"/>
          <w:color w:val="00000A"/>
          <w:sz w:val="20"/>
          <w:szCs w:val="20"/>
        </w:rPr>
        <w:t xml:space="preserve">5. 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 </w:t>
      </w:r>
    </w:p>
    <w:p w:rsidR="00693D31" w:rsidRPr="00693D31" w:rsidRDefault="00693D31" w:rsidP="00693D31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>6. Консультирование контролируемых лиц и их представителей осуществляется по следующим вопросам:</w:t>
      </w:r>
    </w:p>
    <w:p w:rsidR="00693D31" w:rsidRPr="00693D31" w:rsidRDefault="00693D31" w:rsidP="00693D31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>1) об обязательных требованиях, предъявляемых к деятельности контролируемых лиц;</w:t>
      </w:r>
    </w:p>
    <w:p w:rsidR="00693D31" w:rsidRPr="00693D31" w:rsidRDefault="00693D31" w:rsidP="00693D31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>2) об осуществлении муниципального контроля;</w:t>
      </w:r>
    </w:p>
    <w:p w:rsidR="00693D31" w:rsidRPr="00693D31" w:rsidRDefault="00693D31" w:rsidP="00693D31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>3) об административной ответственности за нарушение обязательных требований.</w:t>
      </w:r>
    </w:p>
    <w:p w:rsidR="00693D31" w:rsidRPr="00693D31" w:rsidRDefault="00693D31" w:rsidP="00693D31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>7. Консультирование контролируемых лиц и их представителей осуществляется:</w:t>
      </w:r>
    </w:p>
    <w:p w:rsidR="00693D31" w:rsidRPr="00693D31" w:rsidRDefault="00693D31" w:rsidP="00693D31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мероприятия, а также при личном обращении контролируемого лица или его представителя в контрольный орган;</w:t>
      </w:r>
    </w:p>
    <w:p w:rsidR="00693D31" w:rsidRPr="00693D31" w:rsidRDefault="00693D31" w:rsidP="00693D31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>2) в письменной форме путём подготовки и направления ответа на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Федерации»;</w:t>
      </w:r>
    </w:p>
    <w:p w:rsidR="00693D31" w:rsidRPr="00693D31" w:rsidRDefault="00693D31" w:rsidP="00693D31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>3) посредством размещения на официальном сайте письменного разъяснения по однотипным обращениям (более 5 однотипных обращений) контролируемых лиц и их представителей, подписанного уполномоченным должностным лицом.</w:t>
      </w:r>
    </w:p>
    <w:p w:rsidR="00693D31" w:rsidRPr="00693D31" w:rsidRDefault="00693D31" w:rsidP="00693D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>8. 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официальных сайтах органа муниципального контроля в сети «Интернет».</w:t>
      </w:r>
    </w:p>
    <w:p w:rsidR="00693D31" w:rsidRPr="00693D31" w:rsidRDefault="00693D31" w:rsidP="00693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9. Индивидуальное консультирование на личном приеме каждого заявителя не может превышать </w:t>
      </w:r>
      <w:r w:rsidRPr="00693D3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15 минут.</w:t>
      </w:r>
    </w:p>
    <w:p w:rsidR="00693D31" w:rsidRPr="00693D31" w:rsidRDefault="00693D31" w:rsidP="00693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Время разговора по телефону не должно превышать </w:t>
      </w:r>
      <w:r w:rsidRPr="00693D3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15 минут</w:t>
      </w: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93D31" w:rsidRPr="00693D31" w:rsidRDefault="00693D31" w:rsidP="00693D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Срок ожидания в очереди при личном обращении контролируемых лиц не должен превышать </w:t>
      </w:r>
      <w:r w:rsidRPr="00693D3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15 минут</w:t>
      </w: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93D31" w:rsidRPr="00693D31" w:rsidRDefault="00693D31" w:rsidP="00693D31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>10. По итогам консультирования в устной форме информация в письменной форме контролируемым лицам и их представителям не предоставляется.</w:t>
      </w:r>
    </w:p>
    <w:p w:rsidR="00693D31" w:rsidRPr="00693D31" w:rsidRDefault="00693D31" w:rsidP="00693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693D31">
        <w:rPr>
          <w:rFonts w:ascii="Times New Roman" w:eastAsia="Calibri" w:hAnsi="Times New Roman" w:cs="Times New Roman"/>
          <w:color w:val="00000A"/>
          <w:sz w:val="20"/>
          <w:szCs w:val="20"/>
        </w:rPr>
        <w:t>11. Консультирование в письменной форме осуществляется в следующих случаях:</w:t>
      </w:r>
    </w:p>
    <w:p w:rsidR="00693D31" w:rsidRPr="00693D31" w:rsidRDefault="00693D31" w:rsidP="00693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693D31">
        <w:rPr>
          <w:rFonts w:ascii="Times New Roman" w:eastAsia="Calibri" w:hAnsi="Times New Roman" w:cs="Times New Roman"/>
          <w:color w:val="00000A"/>
          <w:sz w:val="20"/>
          <w:szCs w:val="20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693D31" w:rsidRPr="00693D31" w:rsidRDefault="00693D31" w:rsidP="00693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693D31">
        <w:rPr>
          <w:rFonts w:ascii="Times New Roman" w:eastAsia="Calibri" w:hAnsi="Times New Roman" w:cs="Times New Roman"/>
          <w:color w:val="00000A"/>
          <w:sz w:val="20"/>
          <w:szCs w:val="20"/>
        </w:rPr>
        <w:t>2) за время консультирования предоставить ответ на поставленные вопросы невозможно;</w:t>
      </w:r>
    </w:p>
    <w:p w:rsidR="00693D31" w:rsidRPr="00693D31" w:rsidRDefault="00693D31" w:rsidP="00693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693D31">
        <w:rPr>
          <w:rFonts w:ascii="Times New Roman" w:eastAsia="Calibri" w:hAnsi="Times New Roman" w:cs="Times New Roman"/>
          <w:color w:val="00000A"/>
          <w:sz w:val="20"/>
          <w:szCs w:val="20"/>
        </w:rPr>
        <w:t xml:space="preserve">3) ответ на поставленные вопросы требует дополнительного запроса сведений от органов власти или иных лиц. </w:t>
      </w:r>
    </w:p>
    <w:p w:rsidR="00693D31" w:rsidRPr="00693D31" w:rsidRDefault="00693D31" w:rsidP="00693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93D31">
        <w:rPr>
          <w:rFonts w:ascii="Times New Roman" w:eastAsia="Calibri" w:hAnsi="Times New Roman" w:cs="Times New Roman"/>
          <w:color w:val="00000A"/>
          <w:sz w:val="20"/>
          <w:szCs w:val="20"/>
        </w:rPr>
        <w:t>12. Если поставленные во время консультирования вопросы не относятся к сфере вида муниципального контроля, даются необходимые разъяснения по обращению в соответствующие органы власти или к соответствующим должностным лицам.</w:t>
      </w:r>
    </w:p>
    <w:p w:rsidR="00693D31" w:rsidRPr="00693D31" w:rsidRDefault="00693D31" w:rsidP="00693D31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>13. Контрольный орган осуществляет учет проведенных консультирований путем осуществления соответствующей записи в журнале учета консультирования (на бумажном носителе либо в электронном виде), по форме, обеспечивающей учет вышеуказанной информации.</w:t>
      </w:r>
    </w:p>
    <w:p w:rsidR="00693D31" w:rsidRPr="00693D31" w:rsidRDefault="00693D31" w:rsidP="00693D3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kern w:val="2"/>
          <w:sz w:val="20"/>
          <w:szCs w:val="20"/>
          <w:u w:val="single"/>
          <w:lang w:eastAsia="ru-RU"/>
        </w:rPr>
      </w:pPr>
      <w:r w:rsidRPr="00693D31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ru-RU"/>
        </w:rPr>
        <w:t>IV. Показатели результативности и эффективности программы профилактики</w:t>
      </w:r>
    </w:p>
    <w:p w:rsidR="00693D31" w:rsidRPr="00693D31" w:rsidRDefault="00693D31" w:rsidP="00693D31">
      <w:pPr>
        <w:spacing w:before="28"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693D3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1. Отчетными показателями результативности и эффективности мероприятий программы профилактики являются:</w:t>
      </w:r>
    </w:p>
    <w:p w:rsidR="00693D31" w:rsidRPr="00693D31" w:rsidRDefault="00693D31" w:rsidP="00693D31">
      <w:pPr>
        <w:spacing w:before="28"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693D3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- полнота информации, размещенной на официальном сайте Администрации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</w:t>
      </w:r>
      <w:r w:rsidRPr="00693D31">
        <w:rPr>
          <w:rFonts w:ascii="Times New Roman" w:eastAsia="Times New Roman" w:hAnsi="Times New Roman" w:cs="Times New Roman"/>
          <w:kern w:val="1"/>
          <w:sz w:val="20"/>
          <w:szCs w:val="20"/>
          <w:shd w:val="clear" w:color="auto" w:fill="FFFFFF"/>
          <w:lang w:eastAsia="ar-SA"/>
        </w:rPr>
        <w:t>Федерации» - 100%.</w:t>
      </w:r>
    </w:p>
    <w:p w:rsidR="00693D31" w:rsidRPr="00693D31" w:rsidRDefault="00693D31" w:rsidP="00693D31">
      <w:pPr>
        <w:spacing w:before="28"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693D3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lastRenderedPageBreak/>
        <w:t xml:space="preserve">- количество проведенных профилактических мероприятий - </w:t>
      </w:r>
      <w:r w:rsidRPr="00693D31">
        <w:rPr>
          <w:rFonts w:ascii="Times New Roman" w:eastAsia="Times New Roman" w:hAnsi="Times New Roman" w:cs="Times New Roman"/>
          <w:kern w:val="1"/>
          <w:sz w:val="20"/>
          <w:szCs w:val="20"/>
          <w:shd w:val="clear" w:color="auto" w:fill="FFFFFF"/>
          <w:lang w:eastAsia="ar-SA"/>
        </w:rPr>
        <w:t>не менее 2 мероприятий, проведенных контрольным органом.</w:t>
      </w:r>
    </w:p>
    <w:p w:rsidR="00693D31" w:rsidRPr="00693D31" w:rsidRDefault="00693D31" w:rsidP="00693D31">
      <w:pPr>
        <w:spacing w:before="28"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693D3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- доля контролируемых лиц, в отношении которых проведены профилактические мероприятия – </w:t>
      </w:r>
      <w:r w:rsidRPr="00693D31">
        <w:rPr>
          <w:rFonts w:ascii="Times New Roman" w:eastAsia="Times New Roman" w:hAnsi="Times New Roman" w:cs="Times New Roman"/>
          <w:kern w:val="1"/>
          <w:sz w:val="20"/>
          <w:szCs w:val="20"/>
          <w:shd w:val="clear" w:color="auto" w:fill="FFFFFF"/>
          <w:lang w:eastAsia="ar-SA"/>
        </w:rPr>
        <w:t>не менее 90 % от общего количества контролируемых лиц</w:t>
      </w:r>
      <w:r w:rsidRPr="00693D3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</w:t>
      </w:r>
    </w:p>
    <w:p w:rsidR="00693D31" w:rsidRPr="00693D31" w:rsidRDefault="00693D31" w:rsidP="00693D31">
      <w:pPr>
        <w:spacing w:before="28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ar-SA"/>
        </w:rPr>
      </w:pPr>
      <w:r w:rsidRPr="00693D3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- соотношение количества профилактических мероприятий к количеству проведенных контрольных мероприятий – </w:t>
      </w:r>
      <w:r w:rsidRPr="00693D31">
        <w:rPr>
          <w:rFonts w:ascii="Times New Roman" w:eastAsia="Times New Roman" w:hAnsi="Times New Roman" w:cs="Times New Roman"/>
          <w:kern w:val="1"/>
          <w:sz w:val="20"/>
          <w:szCs w:val="20"/>
          <w:shd w:val="clear" w:color="auto" w:fill="FFFFFF"/>
          <w:lang w:eastAsia="ar-SA"/>
        </w:rPr>
        <w:t>не менее 100 %.</w:t>
      </w:r>
    </w:p>
    <w:p w:rsidR="00693D31" w:rsidRPr="00693D31" w:rsidRDefault="00693D31" w:rsidP="00693D3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693D3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АДМИНИСТРАЦИЯ </w:t>
      </w:r>
    </w:p>
    <w:p w:rsidR="00693D31" w:rsidRPr="00693D31" w:rsidRDefault="00693D31" w:rsidP="00693D3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693D3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ВЕРХ-АЛЕУССКОГО СЕЛЬСОВЕТА</w:t>
      </w:r>
    </w:p>
    <w:p w:rsidR="00693D31" w:rsidRPr="00693D31" w:rsidRDefault="00693D31" w:rsidP="00693D3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693D3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ОРДЫНСКОГО РАЙОНА НОВОСИБИРСКОЙ ОБЛАСТИ</w:t>
      </w:r>
    </w:p>
    <w:p w:rsidR="00693D31" w:rsidRPr="00693D31" w:rsidRDefault="00693D31" w:rsidP="00693D3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693D3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ПОСТАНОВЛЕНИЕ</w:t>
      </w:r>
    </w:p>
    <w:p w:rsidR="00693D31" w:rsidRPr="00693D31" w:rsidRDefault="00693D31" w:rsidP="00693D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ar-SA"/>
        </w:rPr>
        <w:t>От 25.10.2024 г                № 85</w:t>
      </w:r>
    </w:p>
    <w:p w:rsidR="00693D31" w:rsidRPr="00693D31" w:rsidRDefault="00693D31" w:rsidP="00693D31">
      <w:pPr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</w:pPr>
      <w:r w:rsidRPr="00693D31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>«Об утверждении Программы профилактики рисков причинения</w:t>
      </w:r>
    </w:p>
    <w:p w:rsidR="00693D31" w:rsidRPr="00693D31" w:rsidRDefault="00693D31" w:rsidP="00693D31">
      <w:pPr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</w:pPr>
      <w:r w:rsidRPr="00693D31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 xml:space="preserve"> вреда (ущерба)охраняемым законом ценностям при</w:t>
      </w:r>
    </w:p>
    <w:p w:rsidR="00693D31" w:rsidRPr="00693D31" w:rsidRDefault="00693D31" w:rsidP="00693D31">
      <w:pPr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</w:pPr>
      <w:r w:rsidRPr="00693D31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>осуществлении муниципального контроля в</w:t>
      </w:r>
    </w:p>
    <w:p w:rsidR="00693D31" w:rsidRPr="00693D31" w:rsidRDefault="00693D31" w:rsidP="00693D31">
      <w:pPr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</w:pPr>
      <w:r w:rsidRPr="00693D31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>сфере благоустройства на территории сельского поселения</w:t>
      </w:r>
    </w:p>
    <w:p w:rsidR="00693D31" w:rsidRPr="00693D31" w:rsidRDefault="00693D31" w:rsidP="00693D31">
      <w:pPr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</w:pPr>
      <w:r w:rsidRPr="00693D31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 xml:space="preserve">Верх-Алеусского сельсовета Ордынского района Новосибирской области» </w:t>
      </w:r>
    </w:p>
    <w:p w:rsidR="00693D31" w:rsidRPr="00693D31" w:rsidRDefault="00693D31" w:rsidP="00693D31">
      <w:pPr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</w:pPr>
      <w:r w:rsidRPr="00693D31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>на 2025 год</w:t>
      </w:r>
    </w:p>
    <w:p w:rsidR="00693D31" w:rsidRPr="00693D31" w:rsidRDefault="00693D31" w:rsidP="00693D31">
      <w:pPr>
        <w:keepNext/>
        <w:shd w:val="clear" w:color="auto" w:fill="FFFFFF"/>
        <w:spacing w:after="157" w:line="185" w:lineRule="atLeast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основании Федерального закона от 31.07.2020 года № 248-ФЗ «О государственном контроле (надзоре) и муниципальном контроле в Российской Федерации», руководствуясь Уставом сельского поселения Верх-Алеусского сельсовета Ордынского района Новосибирской области, </w:t>
      </w:r>
    </w:p>
    <w:p w:rsidR="00693D31" w:rsidRPr="00693D31" w:rsidRDefault="00693D31" w:rsidP="00693D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ПОСТАНОВЛЯЮ:</w:t>
      </w:r>
    </w:p>
    <w:p w:rsidR="00693D31" w:rsidRPr="00693D31" w:rsidRDefault="00693D31" w:rsidP="00693D31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Утвердить Программу профилактики рисков причинения вреда (ущерба)охраняемым законом ценностям при осуществлении муниципального контроля в сфере благоустройства на территории сельского поселения Верх-Алеусского сельсовета Ордынского района Новосибирской области» на 2025 год (далее – Программа), согласно приложения к настоящему</w:t>
      </w:r>
      <w:r w:rsidRPr="00693D31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> </w:t>
      </w: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постановлению.</w:t>
      </w:r>
    </w:p>
    <w:p w:rsidR="00693D31" w:rsidRPr="00693D31" w:rsidRDefault="00693D31" w:rsidP="00693D31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 администрации Верх-Алеусского сельсовета Ордынского района Новосибирской области №66 от 25.10.2023 – считать утратившим силу</w:t>
      </w:r>
    </w:p>
    <w:p w:rsidR="00693D31" w:rsidRPr="00693D31" w:rsidRDefault="00693D31" w:rsidP="00693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Настоящее постановление </w:t>
      </w:r>
      <w:r w:rsidRPr="00693D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опубликовать</w:t>
      </w: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(обнародовать) </w:t>
      </w:r>
      <w:r w:rsidRPr="00693D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официальном сайте администрации Верх-Алеусского сельсовета и в периодическом печатном издании «Верх-Алеусский вестник».</w:t>
      </w:r>
    </w:p>
    <w:p w:rsidR="00693D31" w:rsidRPr="00693D31" w:rsidRDefault="00693D31" w:rsidP="00693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>4. Настоящее постановление вступает в силу со дня его подписания.</w:t>
      </w:r>
    </w:p>
    <w:p w:rsidR="00693D31" w:rsidRPr="00693D31" w:rsidRDefault="00693D31" w:rsidP="00693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>5. Контроль за исполнением настоящего постановления оставляю за собой.</w:t>
      </w:r>
    </w:p>
    <w:p w:rsidR="00693D31" w:rsidRPr="00693D31" w:rsidRDefault="00693D31" w:rsidP="00693D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>И.о. Главы Верх-Алеусского сельсовета Ордынского</w:t>
      </w:r>
    </w:p>
    <w:p w:rsidR="00693D31" w:rsidRPr="00693D31" w:rsidRDefault="00693D31" w:rsidP="00693D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района Новосибирской области                                     </w:t>
      </w: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А.П.Яшина</w:t>
      </w:r>
    </w:p>
    <w:p w:rsidR="00693D31" w:rsidRPr="00693D31" w:rsidRDefault="00693D31" w:rsidP="00693D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</w:p>
    <w:p w:rsidR="00693D31" w:rsidRPr="00693D31" w:rsidRDefault="00693D31" w:rsidP="00693D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к Постановлению</w:t>
      </w:r>
    </w:p>
    <w:p w:rsidR="00693D31" w:rsidRPr="00693D31" w:rsidRDefault="00693D31" w:rsidP="00693D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Верх-Алеусского сельсовета</w:t>
      </w:r>
    </w:p>
    <w:p w:rsidR="00693D31" w:rsidRPr="00693D31" w:rsidRDefault="00693D31" w:rsidP="00693D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Ордынского района </w:t>
      </w:r>
    </w:p>
    <w:p w:rsidR="00693D31" w:rsidRPr="00693D31" w:rsidRDefault="00693D31" w:rsidP="00693D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</w:t>
      </w:r>
    </w:p>
    <w:p w:rsidR="00693D31" w:rsidRPr="00693D31" w:rsidRDefault="00693D31" w:rsidP="00693D31">
      <w:pPr>
        <w:shd w:val="clear" w:color="auto" w:fill="FFFFFF"/>
        <w:spacing w:after="0" w:line="240" w:lineRule="auto"/>
        <w:ind w:left="4678" w:firstLine="709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от 25.10.2024 № 85</w:t>
      </w:r>
    </w:p>
    <w:p w:rsidR="00693D31" w:rsidRPr="00693D31" w:rsidRDefault="00693D31" w:rsidP="00693D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Программа</w:t>
      </w:r>
    </w:p>
    <w:p w:rsidR="00693D31" w:rsidRPr="00693D31" w:rsidRDefault="00693D31" w:rsidP="00693D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Профилактики рисков причинения вреда (ущерба)охраняемым законом ценностям при осуществлении муниципального контроля в сфере благоустройства на территории сельского поселения Верх-Алеусского сельсовета Ордынского района Новосибирской области на 2025 год</w:t>
      </w:r>
    </w:p>
    <w:p w:rsidR="00693D31" w:rsidRPr="00693D31" w:rsidRDefault="00693D31" w:rsidP="00693D31">
      <w:pPr>
        <w:spacing w:after="0" w:line="240" w:lineRule="atLeast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1.Общие положения</w:t>
      </w:r>
    </w:p>
    <w:p w:rsidR="00693D31" w:rsidRPr="00693D31" w:rsidRDefault="00693D31" w:rsidP="00693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>1.1.</w:t>
      </w:r>
      <w:r w:rsidRPr="00693D3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На территории сельского поселения Верх-Алеусского сельсовета Ордынского района Новосибирской области осуществляется муниципальный контроль</w:t>
      </w: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сфере благоустройства</w:t>
      </w:r>
      <w:r w:rsidRPr="00693D3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</w:t>
      </w:r>
    </w:p>
    <w:p w:rsidR="00693D31" w:rsidRPr="00693D31" w:rsidRDefault="00693D31" w:rsidP="00693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</w:t>
      </w: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693D3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2.</w:t>
      </w: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Функции муниципального контроля осуществляет — администрация </w:t>
      </w:r>
      <w:r w:rsidRPr="00693D3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сельского поселения Верх-Алеусского сельсовета Ордынского района Новосибирской области.</w:t>
      </w:r>
    </w:p>
    <w:p w:rsidR="00693D31" w:rsidRPr="00693D31" w:rsidRDefault="00693D31" w:rsidP="00693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</w:t>
      </w: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.3. В соответствии с действующим законодательством, муниципальный контроль осуществляется в форме проведения внеплановых проверок соблюдения на территории </w:t>
      </w:r>
      <w:r w:rsidRPr="00693D3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сельского поселения</w:t>
      </w: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согласно нормативно правовых актов </w:t>
      </w:r>
      <w:r w:rsidRPr="00693D3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сельского поселения Верх-Алеусского сельсовета Ордынского  района Новосибирской области (далее – сельское поселение)</w:t>
      </w: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693D31" w:rsidRPr="00693D31" w:rsidRDefault="00693D31" w:rsidP="00693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</w:t>
      </w: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.4.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 w:rsidRPr="00693D3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сельского поселения</w:t>
      </w: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являются: </w:t>
      </w:r>
    </w:p>
    <w:p w:rsidR="00693D31" w:rsidRPr="00693D31" w:rsidRDefault="00693D31" w:rsidP="00693D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не сформировано понимание исполнения требований в сфере благоустройства у подконтрольных субъектов; </w:t>
      </w:r>
    </w:p>
    <w:p w:rsidR="00693D31" w:rsidRPr="00693D31" w:rsidRDefault="00693D31" w:rsidP="00693D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693D31" w:rsidRPr="00693D31" w:rsidRDefault="00693D31" w:rsidP="00693D31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в) 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693D31" w:rsidRPr="00693D31" w:rsidRDefault="00693D31" w:rsidP="00693D3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93D31"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1.5. Предостережения о недопустимости нарушения (неисполнения) требований установленных международными договорами Российской Федерации, федеральными законами и принимаемыми в соответствии сними нормативными правовыми актами в сфере благоустройства </w:t>
      </w:r>
      <w:r w:rsidRPr="00693D3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сельского поселения </w:t>
      </w:r>
      <w:r w:rsidRPr="00693D31"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в соответствии со ст. 44 Федерального закона от 26.12.2008 № 248-ФЗ «О государственном контроле (надзоре) и муниципальном контроле в Российской Федерации», если иной порядок не установлен федеральным законом, выдаются Администрацией </w:t>
      </w:r>
      <w:r w:rsidRPr="00693D3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сельского поселения Верх-Алеусского сельсовета Ордынского района Новосибирской области (далее – Администрация)</w:t>
      </w:r>
      <w:r w:rsidRPr="00693D31">
        <w:rPr>
          <w:rFonts w:ascii="Times New Roman" w:eastAsia="Arial" w:hAnsi="Times New Roman" w:cs="Times New Roman"/>
          <w:sz w:val="20"/>
          <w:szCs w:val="20"/>
          <w:lang w:eastAsia="ru-RU"/>
        </w:rPr>
        <w:t>.</w:t>
      </w:r>
    </w:p>
    <w:p w:rsidR="00693D31" w:rsidRPr="00693D31" w:rsidRDefault="00693D31" w:rsidP="00693D3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93D31">
        <w:rPr>
          <w:rFonts w:ascii="Times New Roman" w:eastAsia="Arial" w:hAnsi="Times New Roman" w:cs="Times New Roman"/>
          <w:color w:val="000000" w:themeColor="text1"/>
          <w:sz w:val="20"/>
          <w:szCs w:val="20"/>
          <w:lang w:eastAsia="ru-RU"/>
        </w:rPr>
        <w:t xml:space="preserve">1.6. </w:t>
      </w:r>
      <w:r w:rsidRPr="00693D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Программа профилактики рисков причинения вреда (ущерба) охраняемым законом ценностям (далее - программа профилактики рисков причинения вреда)</w:t>
      </w:r>
      <w:r w:rsidRPr="00693D31">
        <w:rPr>
          <w:rFonts w:ascii="Times New Roman" w:eastAsia="Arial" w:hAnsi="Times New Roman" w:cs="Times New Roman"/>
          <w:bCs/>
          <w:sz w:val="20"/>
          <w:szCs w:val="20"/>
          <w:lang w:eastAsia="ru-RU"/>
        </w:rPr>
        <w:t xml:space="preserve">в рамках осуществления муниципального контроля </w:t>
      </w:r>
      <w:r w:rsidRPr="00693D3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сфере благоустройства на следующий год утверждается ежегодно, до 20 декабря текущего года.</w:t>
      </w:r>
    </w:p>
    <w:p w:rsidR="00693D31" w:rsidRPr="00693D31" w:rsidRDefault="00693D31" w:rsidP="00693D31">
      <w:pPr>
        <w:spacing w:after="0" w:line="214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" w:hAnsi="Times New Roman" w:cs="Times New Roman"/>
          <w:sz w:val="20"/>
          <w:szCs w:val="20"/>
          <w:lang w:eastAsia="ru-RU"/>
        </w:rPr>
        <w:t xml:space="preserve">1.7.  </w:t>
      </w: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целей настоящей Программы используются следующие основные термины и их определения</w:t>
      </w:r>
      <w:r w:rsidRPr="00693D31">
        <w:rPr>
          <w:rFonts w:ascii="Times New Roman" w:eastAsia="Times" w:hAnsi="Times New Roman" w:cs="Times New Roman"/>
          <w:sz w:val="20"/>
          <w:szCs w:val="20"/>
          <w:lang w:eastAsia="ru-RU"/>
        </w:rPr>
        <w:t>:</w:t>
      </w:r>
    </w:p>
    <w:p w:rsidR="00693D31" w:rsidRPr="00693D31" w:rsidRDefault="00693D31" w:rsidP="00693D31">
      <w:pPr>
        <w:spacing w:after="0" w:line="236" w:lineRule="auto"/>
        <w:ind w:firstLine="567"/>
        <w:jc w:val="both"/>
        <w:rPr>
          <w:rFonts w:ascii="Times New Roman" w:eastAsia="Times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Профилактическое мероприятие </w:t>
      </w:r>
      <w:r w:rsidRPr="00693D31">
        <w:rPr>
          <w:rFonts w:ascii="Times New Roman" w:eastAsia="Times" w:hAnsi="Times New Roman" w:cs="Times New Roman"/>
          <w:sz w:val="20"/>
          <w:szCs w:val="20"/>
          <w:lang w:eastAsia="ru-RU"/>
        </w:rPr>
        <w:t>-</w:t>
      </w: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мероприятие</w:t>
      </w:r>
      <w:r w:rsidRPr="00693D31">
        <w:rPr>
          <w:rFonts w:ascii="Times New Roman" w:eastAsia="Times" w:hAnsi="Times New Roman" w:cs="Times New Roman"/>
          <w:sz w:val="20"/>
          <w:szCs w:val="20"/>
          <w:lang w:eastAsia="ru-RU"/>
        </w:rPr>
        <w:t>,</w:t>
      </w: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проводимое Администрацией в целях предупреждения возможного нарушения </w:t>
      </w:r>
      <w:r w:rsidRPr="00693D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 всеми контролируемыми лицами </w:t>
      </w: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>обязательных требований</w:t>
      </w:r>
      <w:r w:rsidRPr="00693D31">
        <w:rPr>
          <w:rFonts w:ascii="Times New Roman" w:eastAsia="Times" w:hAnsi="Times New Roman" w:cs="Times New Roman"/>
          <w:sz w:val="20"/>
          <w:szCs w:val="20"/>
          <w:lang w:eastAsia="ru-RU"/>
        </w:rPr>
        <w:t>,</w:t>
      </w: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направленное на снижение рисков причинения ущерба охраняемым законом ценностям и отвечающее следующим признакам</w:t>
      </w:r>
      <w:r w:rsidRPr="00693D31">
        <w:rPr>
          <w:rFonts w:ascii="Times New Roman" w:eastAsia="Times" w:hAnsi="Times New Roman" w:cs="Times New Roman"/>
          <w:sz w:val="20"/>
          <w:szCs w:val="20"/>
          <w:lang w:eastAsia="ru-RU"/>
        </w:rPr>
        <w:t>:</w:t>
      </w:r>
    </w:p>
    <w:p w:rsidR="00693D31" w:rsidRPr="00693D31" w:rsidRDefault="00693D31" w:rsidP="00693D31">
      <w:pPr>
        <w:spacing w:after="0" w:line="236" w:lineRule="auto"/>
        <w:jc w:val="both"/>
        <w:rPr>
          <w:rFonts w:ascii="Times New Roman" w:eastAsia="Times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отсутствие принуждения и рекомендательный характер мероприятий для подконтрольных субъектов</w:t>
      </w:r>
      <w:r w:rsidRPr="00693D31">
        <w:rPr>
          <w:rFonts w:ascii="Times New Roman" w:eastAsia="Times" w:hAnsi="Times New Roman" w:cs="Times New Roman"/>
          <w:sz w:val="20"/>
          <w:szCs w:val="20"/>
          <w:lang w:eastAsia="ru-RU"/>
        </w:rPr>
        <w:t>;</w:t>
      </w:r>
    </w:p>
    <w:p w:rsidR="00693D31" w:rsidRPr="00693D31" w:rsidRDefault="00693D31" w:rsidP="00693D31">
      <w:pPr>
        <w:spacing w:after="0" w:line="236" w:lineRule="auto"/>
        <w:ind w:firstLine="2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отсутствие неблагоприятных последствий </w:t>
      </w:r>
      <w:r w:rsidRPr="00693D31">
        <w:rPr>
          <w:rFonts w:ascii="Times New Roman" w:eastAsia="Times" w:hAnsi="Times New Roman" w:cs="Times New Roman"/>
          <w:sz w:val="20"/>
          <w:szCs w:val="20"/>
          <w:lang w:eastAsia="ru-RU"/>
        </w:rPr>
        <w:t>(</w:t>
      </w: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>вред</w:t>
      </w:r>
      <w:r w:rsidRPr="00693D31">
        <w:rPr>
          <w:rFonts w:ascii="Times New Roman" w:eastAsia="Times" w:hAnsi="Times New Roman" w:cs="Times New Roman"/>
          <w:sz w:val="20"/>
          <w:szCs w:val="20"/>
          <w:lang w:eastAsia="ru-RU"/>
        </w:rPr>
        <w:t>,</w:t>
      </w: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ущерб или угроза их причинения</w:t>
      </w:r>
      <w:r w:rsidRPr="00693D31">
        <w:rPr>
          <w:rFonts w:ascii="Times New Roman" w:eastAsia="Times" w:hAnsi="Times New Roman" w:cs="Times New Roman"/>
          <w:sz w:val="20"/>
          <w:szCs w:val="20"/>
          <w:lang w:eastAsia="ru-RU"/>
        </w:rPr>
        <w:t>,</w:t>
      </w: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применение санкций</w:t>
      </w:r>
      <w:r w:rsidRPr="00693D31">
        <w:rPr>
          <w:rFonts w:ascii="Times New Roman" w:eastAsia="Times" w:hAnsi="Times New Roman" w:cs="Times New Roman"/>
          <w:sz w:val="20"/>
          <w:szCs w:val="20"/>
          <w:lang w:eastAsia="ru-RU"/>
        </w:rPr>
        <w:t>,</w:t>
      </w: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выдача предписаний</w:t>
      </w:r>
      <w:r w:rsidRPr="00693D31">
        <w:rPr>
          <w:rFonts w:ascii="Times New Roman" w:eastAsia="Times" w:hAnsi="Times New Roman" w:cs="Times New Roman"/>
          <w:sz w:val="20"/>
          <w:szCs w:val="20"/>
          <w:lang w:eastAsia="ru-RU"/>
        </w:rPr>
        <w:t>,</w:t>
      </w: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предостережений о недопустимости нарушения обязательных требований</w:t>
      </w:r>
      <w:r w:rsidRPr="00693D31">
        <w:rPr>
          <w:rFonts w:ascii="Times New Roman" w:eastAsia="Times" w:hAnsi="Times New Roman" w:cs="Times New Roman"/>
          <w:sz w:val="20"/>
          <w:szCs w:val="20"/>
          <w:lang w:eastAsia="ru-RU"/>
        </w:rPr>
        <w:t>,</w:t>
      </w: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привлечение к ответственности</w:t>
      </w:r>
      <w:r w:rsidRPr="00693D31">
        <w:rPr>
          <w:rFonts w:ascii="Times New Roman" w:eastAsia="Times" w:hAnsi="Times New Roman" w:cs="Times New Roman"/>
          <w:sz w:val="20"/>
          <w:szCs w:val="20"/>
          <w:lang w:eastAsia="ru-RU"/>
        </w:rPr>
        <w:t>)</w:t>
      </w: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отношении подконтрольных субъектов</w:t>
      </w:r>
      <w:r w:rsidRPr="00693D31">
        <w:rPr>
          <w:rFonts w:ascii="Times New Roman" w:eastAsia="Times" w:hAnsi="Times New Roman" w:cs="Times New Roman"/>
          <w:sz w:val="20"/>
          <w:szCs w:val="20"/>
          <w:lang w:eastAsia="ru-RU"/>
        </w:rPr>
        <w:t>;</w:t>
      </w:r>
    </w:p>
    <w:p w:rsidR="00693D31" w:rsidRPr="00693D31" w:rsidRDefault="00693D31" w:rsidP="00693D31">
      <w:pPr>
        <w:spacing w:after="0" w:line="236" w:lineRule="auto"/>
        <w:ind w:firstLine="2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направленность на выявление причин и факторов несоблюдения обязательных требований</w:t>
      </w:r>
      <w:r w:rsidRPr="00693D31">
        <w:rPr>
          <w:rFonts w:ascii="Times New Roman" w:eastAsia="Times" w:hAnsi="Times New Roman" w:cs="Times New Roman"/>
          <w:sz w:val="20"/>
          <w:szCs w:val="20"/>
          <w:lang w:eastAsia="ru-RU"/>
        </w:rPr>
        <w:t>;</w:t>
      </w:r>
    </w:p>
    <w:p w:rsidR="00693D31" w:rsidRPr="00693D31" w:rsidRDefault="00693D31" w:rsidP="00693D31">
      <w:pPr>
        <w:spacing w:after="0" w:line="236" w:lineRule="auto"/>
        <w:ind w:firstLine="2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>- отсутствие организационной связи с мероприятиями по контролю</w:t>
      </w:r>
      <w:r w:rsidRPr="00693D31">
        <w:rPr>
          <w:rFonts w:ascii="Times New Roman" w:eastAsia="Times" w:hAnsi="Times New Roman" w:cs="Times New Roman"/>
          <w:sz w:val="20"/>
          <w:szCs w:val="20"/>
          <w:lang w:eastAsia="ru-RU"/>
        </w:rPr>
        <w:t>.</w:t>
      </w:r>
    </w:p>
    <w:p w:rsidR="00693D31" w:rsidRPr="00693D31" w:rsidRDefault="00693D31" w:rsidP="00693D31">
      <w:pPr>
        <w:spacing w:after="0" w:line="214" w:lineRule="auto"/>
        <w:ind w:firstLine="2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Обязательные требования</w:t>
      </w:r>
      <w:r w:rsidRPr="00693D31">
        <w:rPr>
          <w:rFonts w:ascii="Times New Roman" w:eastAsia="Times" w:hAnsi="Times New Roman" w:cs="Times New Roman"/>
          <w:sz w:val="20"/>
          <w:szCs w:val="20"/>
          <w:lang w:eastAsia="ru-RU"/>
        </w:rPr>
        <w:t>-</w:t>
      </w: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требования к деятельности подконтрольных субъектов</w:t>
      </w:r>
      <w:r w:rsidRPr="00693D31">
        <w:rPr>
          <w:rFonts w:ascii="Times New Roman" w:eastAsia="Times" w:hAnsi="Times New Roman" w:cs="Times New Roman"/>
          <w:sz w:val="20"/>
          <w:szCs w:val="20"/>
          <w:lang w:eastAsia="ru-RU"/>
        </w:rPr>
        <w:t>,</w:t>
      </w: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 также к выполняемой ими работе</w:t>
      </w:r>
      <w:r w:rsidRPr="00693D31">
        <w:rPr>
          <w:rFonts w:ascii="Times New Roman" w:eastAsia="Times" w:hAnsi="Times New Roman" w:cs="Times New Roman"/>
          <w:sz w:val="20"/>
          <w:szCs w:val="20"/>
          <w:lang w:eastAsia="ru-RU"/>
        </w:rPr>
        <w:t>,</w:t>
      </w: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имеющие обязательный характер.</w:t>
      </w:r>
    </w:p>
    <w:p w:rsidR="00693D31" w:rsidRPr="00693D31" w:rsidRDefault="00693D31" w:rsidP="00693D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Подконтрольные субъекты</w:t>
      </w:r>
      <w:r w:rsidRPr="00693D31">
        <w:rPr>
          <w:rFonts w:ascii="Times New Roman" w:eastAsia="Times" w:hAnsi="Times New Roman" w:cs="Times New Roman"/>
          <w:sz w:val="20"/>
          <w:szCs w:val="20"/>
          <w:lang w:eastAsia="ru-RU"/>
        </w:rPr>
        <w:t>-</w:t>
      </w: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юридические лица и индивидуальные предприниматели</w:t>
      </w:r>
      <w:r w:rsidRPr="00693D31">
        <w:rPr>
          <w:rFonts w:ascii="Times New Roman" w:eastAsia="Times" w:hAnsi="Times New Roman" w:cs="Times New Roman"/>
          <w:sz w:val="20"/>
          <w:szCs w:val="20"/>
          <w:lang w:eastAsia="ru-RU"/>
        </w:rPr>
        <w:t>,</w:t>
      </w: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осуществляющие деятельность в границах сельского поселения, обеспечивающие благоустройство на прилегающей территории.</w:t>
      </w:r>
    </w:p>
    <w:p w:rsidR="00693D31" w:rsidRPr="00693D31" w:rsidRDefault="00693D31" w:rsidP="00693D31">
      <w:pPr>
        <w:spacing w:after="0" w:line="240" w:lineRule="auto"/>
        <w:ind w:right="-6"/>
        <w:jc w:val="center"/>
        <w:rPr>
          <w:rFonts w:ascii="Times New Roman" w:eastAsia="Arial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693D31">
        <w:rPr>
          <w:rFonts w:ascii="Times New Roman" w:eastAsia="Arial" w:hAnsi="Times New Roman" w:cs="Times New Roman"/>
          <w:b/>
          <w:bCs/>
          <w:color w:val="000000" w:themeColor="text1"/>
          <w:sz w:val="20"/>
          <w:szCs w:val="20"/>
          <w:lang w:eastAsia="ru-RU"/>
        </w:rPr>
        <w:t>2. Цели и задачи Программы</w:t>
      </w:r>
    </w:p>
    <w:p w:rsidR="00693D31" w:rsidRPr="00693D31" w:rsidRDefault="00693D31" w:rsidP="00693D31">
      <w:pPr>
        <w:spacing w:after="0" w:line="240" w:lineRule="auto"/>
        <w:ind w:right="-6"/>
        <w:jc w:val="both"/>
        <w:rPr>
          <w:rFonts w:ascii="Times New Roman" w:eastAsia="Arial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693D31">
        <w:rPr>
          <w:rFonts w:ascii="Times New Roman" w:eastAsia="Arial" w:hAnsi="Times New Roman" w:cs="Times New Roman"/>
          <w:bCs/>
          <w:color w:val="000000" w:themeColor="text1"/>
          <w:sz w:val="20"/>
          <w:szCs w:val="20"/>
          <w:lang w:eastAsia="ru-RU"/>
        </w:rPr>
        <w:t>2.1. Цели Программы:</w:t>
      </w:r>
    </w:p>
    <w:p w:rsidR="00693D31" w:rsidRPr="00693D31" w:rsidRDefault="00693D31" w:rsidP="00693D31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Arial" w:hAnsi="Times New Roman" w:cs="Times New Roman"/>
          <w:bCs/>
          <w:color w:val="000000" w:themeColor="text1"/>
          <w:sz w:val="20"/>
          <w:szCs w:val="20"/>
          <w:lang w:eastAsia="ru-RU"/>
        </w:rPr>
        <w:t>–</w:t>
      </w: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Предупреждение и профилактика нарушений требований правил благоустройства юридическими лицами, индивидуальными предпринимателями, гражданами. </w:t>
      </w:r>
    </w:p>
    <w:p w:rsidR="00693D31" w:rsidRPr="00693D31" w:rsidRDefault="00693D31" w:rsidP="00693D31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Повышение уровня благоустройства, соблюдения чистоты и порядка. </w:t>
      </w:r>
    </w:p>
    <w:p w:rsidR="00693D31" w:rsidRPr="00693D31" w:rsidRDefault="00693D31" w:rsidP="00693D31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Предотвращение угрозы безопасности жизни и здоровья людей. </w:t>
      </w:r>
    </w:p>
    <w:p w:rsidR="00693D31" w:rsidRPr="00693D31" w:rsidRDefault="00693D31" w:rsidP="00693D31">
      <w:pPr>
        <w:spacing w:after="120" w:line="240" w:lineRule="auto"/>
        <w:ind w:right="-6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>– Увеличение доли хозяйствующих субъектов, соблюдающих требования в сфере благоустройства.</w:t>
      </w:r>
    </w:p>
    <w:p w:rsidR="00693D31" w:rsidRPr="00693D31" w:rsidRDefault="00693D31" w:rsidP="00693D31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>2.2. Задачи Программы:</w:t>
      </w:r>
    </w:p>
    <w:p w:rsidR="00693D31" w:rsidRPr="00693D31" w:rsidRDefault="00693D31" w:rsidP="00693D31">
      <w:pPr>
        <w:spacing w:after="0" w:line="240" w:lineRule="auto"/>
        <w:contextualSpacing/>
        <w:jc w:val="both"/>
        <w:rPr>
          <w:rFonts w:ascii="Times New Roman" w:eastAsia="Times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>– укрепление системы профилактики нарушений обязательных требований</w:t>
      </w:r>
      <w:r w:rsidRPr="00693D31">
        <w:rPr>
          <w:rFonts w:ascii="Times New Roman" w:eastAsia="Times" w:hAnsi="Times New Roman" w:cs="Times New Roman"/>
          <w:sz w:val="20"/>
          <w:szCs w:val="20"/>
          <w:lang w:eastAsia="ru-RU"/>
        </w:rPr>
        <w:t>,</w:t>
      </w: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установленных законодательством</w:t>
      </w:r>
      <w:r w:rsidRPr="00693D31">
        <w:rPr>
          <w:rFonts w:ascii="Times New Roman" w:eastAsia="Times" w:hAnsi="Times New Roman" w:cs="Times New Roman"/>
          <w:sz w:val="20"/>
          <w:szCs w:val="20"/>
          <w:lang w:eastAsia="ru-RU"/>
        </w:rPr>
        <w:t>,</w:t>
      </w: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путем активизации профилактической деятельности Администрации</w:t>
      </w:r>
      <w:r w:rsidRPr="00693D31">
        <w:rPr>
          <w:rFonts w:ascii="Times New Roman" w:eastAsia="Times" w:hAnsi="Times New Roman" w:cs="Times New Roman"/>
          <w:sz w:val="20"/>
          <w:szCs w:val="20"/>
          <w:lang w:eastAsia="ru-RU"/>
        </w:rPr>
        <w:t>;</w:t>
      </w:r>
    </w:p>
    <w:p w:rsidR="00693D31" w:rsidRPr="00693D31" w:rsidRDefault="00693D31" w:rsidP="00693D31">
      <w:pPr>
        <w:spacing w:after="0" w:line="240" w:lineRule="auto"/>
        <w:contextualSpacing/>
        <w:jc w:val="both"/>
        <w:rPr>
          <w:rFonts w:ascii="Times New Roman" w:eastAsia="Times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" w:hAnsi="Times New Roman" w:cs="Times New Roman"/>
          <w:sz w:val="20"/>
          <w:szCs w:val="20"/>
          <w:lang w:eastAsia="ru-RU"/>
        </w:rPr>
        <w:t xml:space="preserve">– </w:t>
      </w: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формирование у всех участников контрольной деятельности единого понимания обязательных требований при осуществлении предпринимательской деятельности</w:t>
      </w:r>
      <w:r w:rsidRPr="00693D31">
        <w:rPr>
          <w:rFonts w:ascii="Times New Roman" w:eastAsia="Times" w:hAnsi="Times New Roman" w:cs="Times New Roman"/>
          <w:sz w:val="20"/>
          <w:szCs w:val="20"/>
          <w:lang w:eastAsia="ru-RU"/>
        </w:rPr>
        <w:t>;</w:t>
      </w:r>
    </w:p>
    <w:p w:rsidR="00693D31" w:rsidRPr="00693D31" w:rsidRDefault="00693D31" w:rsidP="00693D31">
      <w:pPr>
        <w:spacing w:after="0" w:line="240" w:lineRule="auto"/>
        <w:contextualSpacing/>
        <w:jc w:val="both"/>
        <w:rPr>
          <w:rFonts w:ascii="Times New Roman" w:eastAsia="Times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" w:hAnsi="Times New Roman" w:cs="Times New Roman"/>
          <w:sz w:val="20"/>
          <w:szCs w:val="20"/>
          <w:lang w:eastAsia="ru-RU"/>
        </w:rPr>
        <w:t xml:space="preserve">– </w:t>
      </w: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повышение прозрачности осуществляемой Администрацией контрольной деятельности</w:t>
      </w:r>
      <w:r w:rsidRPr="00693D31">
        <w:rPr>
          <w:rFonts w:ascii="Times New Roman" w:eastAsia="Times" w:hAnsi="Times New Roman" w:cs="Times New Roman"/>
          <w:sz w:val="20"/>
          <w:szCs w:val="20"/>
          <w:lang w:eastAsia="ru-RU"/>
        </w:rPr>
        <w:t>;</w:t>
      </w:r>
    </w:p>
    <w:p w:rsidR="00693D31" w:rsidRPr="00693D31" w:rsidRDefault="00693D31" w:rsidP="00693D31">
      <w:pPr>
        <w:spacing w:after="0" w:line="215" w:lineRule="auto"/>
        <w:jc w:val="both"/>
        <w:rPr>
          <w:rFonts w:ascii="Times New Roman" w:eastAsia="Times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" w:hAnsi="Times New Roman" w:cs="Times New Roman"/>
          <w:sz w:val="20"/>
          <w:szCs w:val="20"/>
          <w:lang w:eastAsia="ru-RU"/>
        </w:rPr>
        <w:t>–</w:t>
      </w:r>
      <w:r w:rsidRPr="00693D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стимулирование добросовестного соблюдения обязательных требований всеми контролируемыми лицами</w:t>
      </w:r>
      <w:r w:rsidRPr="00693D31">
        <w:rPr>
          <w:rFonts w:ascii="Times New Roman" w:eastAsia="Times" w:hAnsi="Times New Roman" w:cs="Times New Roman"/>
          <w:sz w:val="20"/>
          <w:szCs w:val="20"/>
          <w:lang w:eastAsia="ru-RU"/>
        </w:rPr>
        <w:t>;</w:t>
      </w:r>
    </w:p>
    <w:p w:rsidR="00693D31" w:rsidRPr="00693D31" w:rsidRDefault="00693D31" w:rsidP="00693D31">
      <w:pPr>
        <w:spacing w:after="0" w:line="215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" w:hAnsi="Times New Roman" w:cs="Times New Roman"/>
          <w:sz w:val="20"/>
          <w:szCs w:val="20"/>
          <w:lang w:eastAsia="ru-RU"/>
        </w:rPr>
        <w:t xml:space="preserve">– </w:t>
      </w: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>создание системы консультирования и информирования подконтрольных субъектов.</w:t>
      </w:r>
    </w:p>
    <w:p w:rsidR="00693D31" w:rsidRPr="00693D31" w:rsidRDefault="00693D31" w:rsidP="00693D31">
      <w:pPr>
        <w:numPr>
          <w:ilvl w:val="0"/>
          <w:numId w:val="18"/>
        </w:numPr>
        <w:tabs>
          <w:tab w:val="left" w:pos="3367"/>
        </w:tabs>
        <w:spacing w:after="0" w:line="240" w:lineRule="auto"/>
        <w:contextualSpacing/>
        <w:jc w:val="center"/>
        <w:rPr>
          <w:rFonts w:ascii="Times New Roman" w:eastAsia="Arial" w:hAnsi="Times New Roman" w:cs="Times New Roman"/>
          <w:b/>
          <w:bCs/>
          <w:sz w:val="20"/>
          <w:szCs w:val="20"/>
          <w:lang w:eastAsia="ru-RU"/>
        </w:rPr>
      </w:pPr>
      <w:r w:rsidRPr="00693D31">
        <w:rPr>
          <w:rFonts w:ascii="Times New Roman" w:eastAsia="Arial" w:hAnsi="Times New Roman" w:cs="Times New Roman"/>
          <w:b/>
          <w:bCs/>
          <w:sz w:val="20"/>
          <w:szCs w:val="20"/>
          <w:lang w:eastAsia="ru-RU"/>
        </w:rPr>
        <w:t>План мероприятий Программы</w:t>
      </w:r>
    </w:p>
    <w:p w:rsidR="00693D31" w:rsidRPr="00693D31" w:rsidRDefault="00693D31" w:rsidP="00693D31">
      <w:pPr>
        <w:spacing w:after="0" w:line="240" w:lineRule="auto"/>
        <w:ind w:left="7" w:firstLine="567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Arial" w:hAnsi="Times New Roman" w:cs="Times New Roman"/>
          <w:sz w:val="20"/>
          <w:szCs w:val="20"/>
          <w:lang w:eastAsia="ru-RU"/>
        </w:rPr>
        <w:t>Задачи Программы достигаются посредством реализации мероприятий, предусмотренных планом мероприятий по профилактике нарушений в сфере благоустройства на 2022 год и планируемый период (Приложение к Программе).</w:t>
      </w:r>
    </w:p>
    <w:p w:rsidR="00693D31" w:rsidRPr="00693D31" w:rsidRDefault="00693D31" w:rsidP="00693D31">
      <w:pPr>
        <w:numPr>
          <w:ilvl w:val="0"/>
          <w:numId w:val="18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Целевые показатели Программы</w:t>
      </w:r>
    </w:p>
    <w:p w:rsidR="00693D31" w:rsidRPr="00693D31" w:rsidRDefault="00693D31" w:rsidP="00693D31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76"/>
        <w:gridCol w:w="1080"/>
        <w:gridCol w:w="955"/>
        <w:gridCol w:w="934"/>
      </w:tblGrid>
      <w:tr w:rsidR="00693D31" w:rsidRPr="00693D31" w:rsidTr="00737478">
        <w:trPr>
          <w:tblCellSpacing w:w="0" w:type="dxa"/>
        </w:trPr>
        <w:tc>
          <w:tcPr>
            <w:tcW w:w="6915" w:type="dxa"/>
            <w:vMerge w:val="restart"/>
            <w:vAlign w:val="center"/>
            <w:hideMark/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</w:t>
            </w:r>
          </w:p>
        </w:tc>
        <w:tc>
          <w:tcPr>
            <w:tcW w:w="3096" w:type="dxa"/>
            <w:gridSpan w:val="3"/>
            <w:vAlign w:val="center"/>
            <w:hideMark/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Период, год </w:t>
            </w:r>
          </w:p>
        </w:tc>
      </w:tr>
      <w:tr w:rsidR="00693D31" w:rsidRPr="00693D31" w:rsidTr="00737478">
        <w:trPr>
          <w:tblCellSpacing w:w="0" w:type="dxa"/>
        </w:trPr>
        <w:tc>
          <w:tcPr>
            <w:tcW w:w="6915" w:type="dxa"/>
            <w:vMerge/>
            <w:vAlign w:val="center"/>
            <w:hideMark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Align w:val="center"/>
            <w:hideMark/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3" w:type="dxa"/>
            <w:vAlign w:val="center"/>
            <w:hideMark/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70" w:type="dxa"/>
            <w:vAlign w:val="center"/>
            <w:hideMark/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693D31" w:rsidRPr="00693D31" w:rsidTr="00737478">
        <w:trPr>
          <w:tblCellSpacing w:w="0" w:type="dxa"/>
        </w:trPr>
        <w:tc>
          <w:tcPr>
            <w:tcW w:w="6915" w:type="dxa"/>
            <w:vAlign w:val="center"/>
            <w:hideMark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проведенных проверок, (в ед.)</w:t>
            </w:r>
          </w:p>
        </w:tc>
        <w:tc>
          <w:tcPr>
            <w:tcW w:w="1133" w:type="dxa"/>
            <w:vAlign w:val="center"/>
            <w:hideMark/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0" w:type="dxa"/>
            <w:vAlign w:val="center"/>
            <w:hideMark/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93D31" w:rsidRPr="00693D31" w:rsidTr="00737478">
        <w:trPr>
          <w:tblCellSpacing w:w="0" w:type="dxa"/>
        </w:trPr>
        <w:tc>
          <w:tcPr>
            <w:tcW w:w="6915" w:type="dxa"/>
            <w:vAlign w:val="center"/>
            <w:hideMark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выявленных нарушений в сфере благоустройства подконтрольными субъектами, (в ед.)</w:t>
            </w:r>
          </w:p>
        </w:tc>
        <w:tc>
          <w:tcPr>
            <w:tcW w:w="1133" w:type="dxa"/>
            <w:vAlign w:val="center"/>
            <w:hideMark/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0" w:type="dxa"/>
            <w:vAlign w:val="center"/>
            <w:hideMark/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93D31" w:rsidRPr="00693D31" w:rsidTr="00737478">
        <w:trPr>
          <w:tblCellSpacing w:w="0" w:type="dxa"/>
        </w:trPr>
        <w:tc>
          <w:tcPr>
            <w:tcW w:w="6915" w:type="dxa"/>
            <w:vAlign w:val="center"/>
            <w:hideMark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Количества проведенных профилактических мероприятий в контрольной деятельности, (в ед.) </w:t>
            </w:r>
          </w:p>
        </w:tc>
        <w:tc>
          <w:tcPr>
            <w:tcW w:w="1133" w:type="dxa"/>
            <w:vAlign w:val="center"/>
            <w:hideMark/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0" w:type="dxa"/>
            <w:vAlign w:val="center"/>
            <w:hideMark/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93D31" w:rsidRPr="00693D31" w:rsidTr="00737478">
        <w:trPr>
          <w:tblCellSpacing w:w="0" w:type="dxa"/>
        </w:trPr>
        <w:tc>
          <w:tcPr>
            <w:tcW w:w="6915" w:type="dxa"/>
            <w:vAlign w:val="center"/>
            <w:hideMark/>
          </w:tcPr>
          <w:p w:rsidR="00693D31" w:rsidRPr="00693D31" w:rsidRDefault="00693D31" w:rsidP="006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Количество мероприятий (публикаций) по информированию населения о требованиях в сфере благоустройства, (в ед.)</w:t>
            </w:r>
          </w:p>
        </w:tc>
        <w:tc>
          <w:tcPr>
            <w:tcW w:w="1133" w:type="dxa"/>
            <w:vAlign w:val="center"/>
            <w:hideMark/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0" w:type="dxa"/>
            <w:vAlign w:val="center"/>
            <w:hideMark/>
          </w:tcPr>
          <w:p w:rsidR="00693D31" w:rsidRPr="00693D31" w:rsidRDefault="00693D31" w:rsidP="0069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693D31" w:rsidRPr="00693D31" w:rsidRDefault="00693D31" w:rsidP="00693D31">
      <w:pPr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</w:p>
    <w:p w:rsidR="00693D31" w:rsidRPr="00693D31" w:rsidRDefault="00693D31" w:rsidP="00693D31">
      <w:pPr>
        <w:spacing w:after="0" w:line="240" w:lineRule="auto"/>
        <w:ind w:firstLine="57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Arial" w:hAnsi="Times New Roman" w:cs="Times New Roman"/>
          <w:sz w:val="20"/>
          <w:szCs w:val="20"/>
          <w:lang w:eastAsia="ru-RU"/>
        </w:rPr>
        <w:t>Результатом выполнения мероприятий, предусмотренных планом мероприятий по 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693D31" w:rsidRPr="00693D31" w:rsidRDefault="00693D31" w:rsidP="00693D31">
      <w:pPr>
        <w:spacing w:after="0" w:line="223" w:lineRule="auto"/>
        <w:ind w:firstLine="708"/>
        <w:jc w:val="both"/>
        <w:rPr>
          <w:rFonts w:ascii="Times New Roman" w:eastAsia="Times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>5. Сведения о результатах профилактической работы за год размещаются в виде годового отчета об осуществлении муниципального контроля</w:t>
      </w:r>
      <w:r w:rsidRPr="00693D31">
        <w:rPr>
          <w:rFonts w:ascii="Times New Roman" w:eastAsia="Times" w:hAnsi="Times New Roman" w:cs="Times New Roman"/>
          <w:sz w:val="20"/>
          <w:szCs w:val="20"/>
          <w:lang w:eastAsia="ru-RU"/>
        </w:rPr>
        <w:t>.</w:t>
      </w:r>
    </w:p>
    <w:p w:rsidR="00693D31" w:rsidRPr="00693D31" w:rsidRDefault="00693D31" w:rsidP="00693D31">
      <w:pPr>
        <w:spacing w:after="0" w:line="240" w:lineRule="auto"/>
        <w:ind w:right="10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</w:p>
    <w:p w:rsidR="00693D31" w:rsidRPr="00693D31" w:rsidRDefault="00693D31" w:rsidP="00693D31">
      <w:pPr>
        <w:spacing w:after="0" w:line="240" w:lineRule="auto"/>
        <w:ind w:right="10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>к Программе</w:t>
      </w:r>
      <w:r w:rsidRPr="00693D31">
        <w:rPr>
          <w:rFonts w:ascii="Times New Roman" w:eastAsia="Times" w:hAnsi="Times New Roman" w:cs="Times New Roman"/>
          <w:sz w:val="20"/>
          <w:szCs w:val="20"/>
          <w:lang w:eastAsia="ru-RU"/>
        </w:rPr>
        <w:t>,</w:t>
      </w: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утвержденной Постановлением</w:t>
      </w:r>
    </w:p>
    <w:p w:rsidR="00693D31" w:rsidRPr="00693D31" w:rsidRDefault="00693D31" w:rsidP="00693D31">
      <w:pPr>
        <w:spacing w:after="0" w:line="240" w:lineRule="auto"/>
        <w:ind w:right="10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Верх-Алеусского сельсовета</w:t>
      </w:r>
    </w:p>
    <w:p w:rsidR="00693D31" w:rsidRPr="00693D31" w:rsidRDefault="00693D31" w:rsidP="00693D31">
      <w:pPr>
        <w:spacing w:after="0" w:line="240" w:lineRule="auto"/>
        <w:ind w:right="10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>Ордынского</w:t>
      </w:r>
      <w:r w:rsidRPr="00693D3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района Новосибирской области</w:t>
      </w:r>
    </w:p>
    <w:p w:rsidR="00693D31" w:rsidRPr="00693D31" w:rsidRDefault="00693D31" w:rsidP="00693D31">
      <w:pPr>
        <w:spacing w:after="0" w:line="223" w:lineRule="auto"/>
        <w:ind w:firstLine="708"/>
        <w:jc w:val="right"/>
        <w:rPr>
          <w:rFonts w:ascii="Times New Roman" w:eastAsia="Arial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Arial" w:hAnsi="Times New Roman" w:cs="Times New Roman"/>
          <w:sz w:val="20"/>
          <w:szCs w:val="20"/>
          <w:u w:val="single"/>
          <w:lang w:eastAsia="ru-RU"/>
        </w:rPr>
        <w:t xml:space="preserve">от 25.10.2024 </w:t>
      </w:r>
      <w:r w:rsidRPr="00693D31"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 № 85</w:t>
      </w:r>
    </w:p>
    <w:p w:rsidR="00693D31" w:rsidRPr="00693D31" w:rsidRDefault="00693D31" w:rsidP="00693D31">
      <w:pPr>
        <w:spacing w:after="0" w:line="240" w:lineRule="auto"/>
        <w:ind w:right="-11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93D31">
        <w:rPr>
          <w:rFonts w:ascii="Times New Roman" w:eastAsia="Arial" w:hAnsi="Times New Roman" w:cs="Times New Roman"/>
          <w:b/>
          <w:bCs/>
          <w:sz w:val="20"/>
          <w:szCs w:val="20"/>
          <w:lang w:eastAsia="ru-RU"/>
        </w:rPr>
        <w:t>План мероприятий</w:t>
      </w:r>
    </w:p>
    <w:p w:rsidR="00693D31" w:rsidRPr="00693D31" w:rsidRDefault="00693D31" w:rsidP="00693D31">
      <w:pPr>
        <w:spacing w:after="0" w:line="240" w:lineRule="auto"/>
        <w:ind w:right="-11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Arial" w:hAnsi="Times New Roman" w:cs="Times New Roman"/>
          <w:bCs/>
          <w:sz w:val="20"/>
          <w:szCs w:val="20"/>
          <w:lang w:eastAsia="ru-RU"/>
        </w:rPr>
        <w:t xml:space="preserve">по профилактике нарушений в рамках осуществления муниципального контроля </w:t>
      </w:r>
      <w:r w:rsidRPr="00693D3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сфере благоустройства на территории сельского поселения Верх-Алеусского сельсовета Ордынского района Новосибирской области</w:t>
      </w:r>
    </w:p>
    <w:p w:rsidR="00693D31" w:rsidRPr="00693D31" w:rsidRDefault="00693D31" w:rsidP="00693D31">
      <w:pPr>
        <w:spacing w:after="0" w:line="223" w:lineRule="auto"/>
        <w:ind w:firstLine="708"/>
        <w:rPr>
          <w:rFonts w:ascii="Times New Roman" w:eastAsia="Arial" w:hAnsi="Times New Roman" w:cs="Times New Roman"/>
          <w:bCs/>
          <w:sz w:val="20"/>
          <w:szCs w:val="20"/>
          <w:lang w:eastAsia="ru-RU"/>
        </w:rPr>
      </w:pPr>
      <w:r w:rsidRPr="00693D31">
        <w:rPr>
          <w:rFonts w:ascii="Times New Roman" w:eastAsia="Arial" w:hAnsi="Times New Roman" w:cs="Times New Roman"/>
          <w:bCs/>
          <w:sz w:val="20"/>
          <w:szCs w:val="20"/>
          <w:lang w:eastAsia="ru-RU"/>
        </w:rPr>
        <w:t>на 2025 год и плановый  период 2026-2027 годов</w:t>
      </w:r>
    </w:p>
    <w:p w:rsidR="00693D31" w:rsidRPr="00693D31" w:rsidRDefault="00693D31" w:rsidP="00693D31">
      <w:pPr>
        <w:spacing w:after="0" w:line="223" w:lineRule="auto"/>
        <w:ind w:firstLine="708"/>
        <w:jc w:val="center"/>
        <w:rPr>
          <w:rFonts w:ascii="Times New Roman" w:eastAsia="Arial" w:hAnsi="Times New Roman" w:cs="Times New Roman"/>
          <w:bCs/>
          <w:sz w:val="20"/>
          <w:szCs w:val="20"/>
          <w:lang w:eastAsia="ru-RU"/>
        </w:rPr>
      </w:pPr>
    </w:p>
    <w:tbl>
      <w:tblPr>
        <w:tblStyle w:val="af9"/>
        <w:tblpPr w:leftFromText="180" w:rightFromText="180" w:vertAnchor="page" w:horzAnchor="margin" w:tblpXSpec="center" w:tblpY="1021"/>
        <w:tblW w:w="10490" w:type="dxa"/>
        <w:tblLayout w:type="fixed"/>
        <w:tblLook w:val="04A0" w:firstRow="1" w:lastRow="0" w:firstColumn="1" w:lastColumn="0" w:noHBand="0" w:noVBand="1"/>
      </w:tblPr>
      <w:tblGrid>
        <w:gridCol w:w="1213"/>
        <w:gridCol w:w="8115"/>
        <w:gridCol w:w="1162"/>
      </w:tblGrid>
      <w:tr w:rsidR="00693D31" w:rsidRPr="00693D31" w:rsidTr="00693D31">
        <w:tc>
          <w:tcPr>
            <w:tcW w:w="1213" w:type="dxa"/>
          </w:tcPr>
          <w:p w:rsidR="00693D31" w:rsidRPr="00693D31" w:rsidRDefault="00693D31" w:rsidP="00693D31">
            <w:pPr>
              <w:contextualSpacing/>
              <w:jc w:val="center"/>
              <w:rPr>
                <w:rFonts w:ascii="Times New Roman" w:eastAsia="Arial" w:hAnsi="Times New Roman"/>
                <w:bCs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Arial" w:hAnsi="Times New Roman"/>
                <w:bCs/>
                <w:sz w:val="20"/>
                <w:szCs w:val="20"/>
                <w:lang w:eastAsia="ru-RU"/>
              </w:rPr>
              <w:t>№  п/п</w:t>
            </w:r>
          </w:p>
        </w:tc>
        <w:tc>
          <w:tcPr>
            <w:tcW w:w="8115" w:type="dxa"/>
          </w:tcPr>
          <w:p w:rsidR="00693D31" w:rsidRPr="00693D31" w:rsidRDefault="00693D31" w:rsidP="00693D31">
            <w:pPr>
              <w:contextualSpacing/>
              <w:jc w:val="center"/>
              <w:rPr>
                <w:rFonts w:ascii="Times New Roman" w:eastAsia="Arial" w:hAnsi="Times New Roman"/>
                <w:bCs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Arial" w:hAnsi="Times New Roman"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162" w:type="dxa"/>
          </w:tcPr>
          <w:p w:rsidR="00693D31" w:rsidRPr="00693D31" w:rsidRDefault="00693D31" w:rsidP="00693D31">
            <w:pPr>
              <w:ind w:hanging="108"/>
              <w:contextualSpacing/>
              <w:jc w:val="center"/>
              <w:rPr>
                <w:rFonts w:ascii="Times New Roman" w:eastAsia="Arial" w:hAnsi="Times New Roman"/>
                <w:bCs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Arial" w:hAnsi="Times New Roman"/>
                <w:bCs/>
                <w:sz w:val="20"/>
                <w:szCs w:val="20"/>
                <w:lang w:eastAsia="ru-RU"/>
              </w:rPr>
              <w:t>Срок исполнения</w:t>
            </w:r>
          </w:p>
        </w:tc>
      </w:tr>
      <w:tr w:rsidR="00693D31" w:rsidRPr="00693D31" w:rsidTr="00693D31">
        <w:tc>
          <w:tcPr>
            <w:tcW w:w="1213" w:type="dxa"/>
            <w:vAlign w:val="center"/>
          </w:tcPr>
          <w:p w:rsidR="00693D31" w:rsidRPr="00693D31" w:rsidRDefault="00693D31" w:rsidP="00693D31">
            <w:pPr>
              <w:contextualSpacing/>
              <w:jc w:val="center"/>
              <w:rPr>
                <w:rFonts w:ascii="Times New Roman" w:eastAsia="Arial" w:hAnsi="Times New Roman"/>
                <w:bCs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Arial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15" w:type="dxa"/>
          </w:tcPr>
          <w:p w:rsidR="00693D31" w:rsidRPr="00693D31" w:rsidRDefault="00693D31" w:rsidP="00693D31">
            <w:pPr>
              <w:contextualSpacing/>
              <w:jc w:val="both"/>
              <w:rPr>
                <w:rFonts w:ascii="Times New Roman" w:eastAsia="Arial" w:hAnsi="Times New Roman"/>
                <w:bCs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Размещение на официальном сайте администрации сельского поселения Верх-Алеусского сельсовета Ордынского района Новосибирской области в сети«Интернет» перечня нормативных правовых актов или их отдельных частей, содержащих обязательные требования,   оценка соблюдения которых является предметом муниципального  контроля, а также  текстов соответствующих нормативных правовых актов.</w:t>
            </w:r>
          </w:p>
        </w:tc>
        <w:tc>
          <w:tcPr>
            <w:tcW w:w="1162" w:type="dxa"/>
            <w:vAlign w:val="center"/>
          </w:tcPr>
          <w:p w:rsidR="00693D31" w:rsidRPr="00693D31" w:rsidRDefault="00693D31" w:rsidP="00693D31">
            <w:pPr>
              <w:contextualSpacing/>
              <w:jc w:val="center"/>
              <w:rPr>
                <w:rFonts w:ascii="Times New Roman" w:eastAsia="Arial" w:hAnsi="Times New Roman"/>
                <w:bCs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Arial" w:hAnsi="Times New Roman"/>
                <w:bCs/>
                <w:sz w:val="20"/>
                <w:szCs w:val="20"/>
                <w:lang w:eastAsia="ru-RU"/>
              </w:rPr>
              <w:t>1 раз в квартал</w:t>
            </w:r>
          </w:p>
        </w:tc>
      </w:tr>
      <w:tr w:rsidR="00693D31" w:rsidRPr="00693D31" w:rsidTr="00693D31">
        <w:tc>
          <w:tcPr>
            <w:tcW w:w="1213" w:type="dxa"/>
            <w:vAlign w:val="center"/>
          </w:tcPr>
          <w:p w:rsidR="00693D31" w:rsidRPr="00693D31" w:rsidRDefault="00693D31" w:rsidP="00693D31">
            <w:pPr>
              <w:contextualSpacing/>
              <w:jc w:val="center"/>
              <w:rPr>
                <w:rFonts w:ascii="Times New Roman" w:eastAsia="Arial" w:hAnsi="Times New Roman"/>
                <w:bCs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Arial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15" w:type="dxa"/>
          </w:tcPr>
          <w:p w:rsidR="00693D31" w:rsidRPr="00693D31" w:rsidRDefault="00693D31" w:rsidP="00693D31">
            <w:pPr>
              <w:contextualSpacing/>
              <w:jc w:val="both"/>
              <w:rPr>
                <w:rFonts w:ascii="Times New Roman" w:eastAsia="Arial" w:hAnsi="Times New Roman"/>
                <w:bCs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Информирование  субъектов, в отношении которых осуществляется муниципальный контроль о проведении семинаров и конференций,  разъяснительной  работы  в  средствах массовой  информации  и  иными  способами.  В  случае изменения обязательных требований, подготавливать и распространять   комментарии   о   содержании   новых нормативных правовых актов, устанавливающих обязательные  требования,  внесенных  изменениях  в действующие акты, сроках и порядке вступления их в действие, а также   рекомендации   о  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162" w:type="dxa"/>
            <w:vAlign w:val="center"/>
          </w:tcPr>
          <w:p w:rsidR="00693D31" w:rsidRPr="00693D31" w:rsidRDefault="00693D31" w:rsidP="00693D31">
            <w:pPr>
              <w:spacing w:line="265" w:lineRule="exact"/>
              <w:ind w:left="10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Arial" w:hAnsi="Times New Roman"/>
                <w:bCs/>
                <w:sz w:val="20"/>
                <w:szCs w:val="20"/>
                <w:lang w:eastAsia="ru-RU"/>
              </w:rPr>
              <w:t>1 раз в квартал</w:t>
            </w:r>
          </w:p>
        </w:tc>
      </w:tr>
      <w:tr w:rsidR="00693D31" w:rsidRPr="00693D31" w:rsidTr="00693D31">
        <w:tc>
          <w:tcPr>
            <w:tcW w:w="1213" w:type="dxa"/>
            <w:vAlign w:val="center"/>
          </w:tcPr>
          <w:p w:rsidR="00693D31" w:rsidRPr="00693D31" w:rsidRDefault="00693D31" w:rsidP="00693D31">
            <w:pPr>
              <w:contextualSpacing/>
              <w:jc w:val="center"/>
              <w:rPr>
                <w:rFonts w:ascii="Times New Roman" w:eastAsia="Arial" w:hAnsi="Times New Roman"/>
                <w:bCs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Arial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15" w:type="dxa"/>
          </w:tcPr>
          <w:p w:rsidR="00693D31" w:rsidRPr="00693D31" w:rsidRDefault="00693D31" w:rsidP="00693D31">
            <w:pPr>
              <w:contextualSpacing/>
              <w:jc w:val="both"/>
              <w:rPr>
                <w:rFonts w:ascii="Times New Roman" w:eastAsia="Arial" w:hAnsi="Times New Roman"/>
                <w:bCs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Рассмотрение жалоб (</w:t>
            </w:r>
            <w:r w:rsidRPr="00693D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Разъяснение порядка исполнения требований в сфере благоустройства)</w:t>
            </w:r>
          </w:p>
        </w:tc>
        <w:tc>
          <w:tcPr>
            <w:tcW w:w="1162" w:type="dxa"/>
            <w:vAlign w:val="center"/>
          </w:tcPr>
          <w:p w:rsidR="00693D31" w:rsidRPr="00693D31" w:rsidRDefault="00693D31" w:rsidP="00693D31">
            <w:pPr>
              <w:ind w:left="10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Arial" w:hAnsi="Times New Roman"/>
                <w:bCs/>
                <w:sz w:val="20"/>
                <w:szCs w:val="20"/>
                <w:lang w:eastAsia="ru-RU"/>
              </w:rPr>
              <w:t>1 раз в квартал</w:t>
            </w:r>
          </w:p>
        </w:tc>
      </w:tr>
      <w:tr w:rsidR="00693D31" w:rsidRPr="00693D31" w:rsidTr="00693D31">
        <w:tc>
          <w:tcPr>
            <w:tcW w:w="1213" w:type="dxa"/>
            <w:vAlign w:val="center"/>
          </w:tcPr>
          <w:p w:rsidR="00693D31" w:rsidRPr="00693D31" w:rsidRDefault="00693D31" w:rsidP="00693D31">
            <w:pPr>
              <w:contextualSpacing/>
              <w:jc w:val="center"/>
              <w:rPr>
                <w:rFonts w:ascii="Times New Roman" w:eastAsia="Arial" w:hAnsi="Times New Roman"/>
                <w:bCs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Arial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15" w:type="dxa"/>
            <w:vAlign w:val="bottom"/>
          </w:tcPr>
          <w:p w:rsidR="00693D31" w:rsidRPr="00693D31" w:rsidRDefault="00693D31" w:rsidP="00693D31">
            <w:pPr>
              <w:ind w:left="100"/>
              <w:contextualSpacing/>
              <w:jc w:val="both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Выдача предостережений о недопустимости нарушения обязательных требований, в соответствии с Федеральным законом от 31.07.2020 № 248-ФЗ «О  государственном контроле (надзоре) и муниципальном контроле в Российской Федерации»,   если   иной   порядок   не   установлен федеральным законом.</w:t>
            </w:r>
          </w:p>
          <w:p w:rsidR="00693D31" w:rsidRPr="00693D31" w:rsidRDefault="00693D31" w:rsidP="00693D31">
            <w:pPr>
              <w:ind w:left="100"/>
              <w:contextualSpacing/>
              <w:jc w:val="both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  <w:p w:rsidR="00693D31" w:rsidRPr="00693D31" w:rsidRDefault="00693D31" w:rsidP="00693D31">
            <w:pPr>
              <w:ind w:left="10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vAlign w:val="center"/>
          </w:tcPr>
          <w:p w:rsidR="00693D31" w:rsidRPr="00693D31" w:rsidRDefault="00693D31" w:rsidP="00693D3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По результатам внеплановых проверок 2 раза в год</w:t>
            </w:r>
          </w:p>
        </w:tc>
      </w:tr>
      <w:tr w:rsidR="00693D31" w:rsidRPr="00693D31" w:rsidTr="00693D31">
        <w:tc>
          <w:tcPr>
            <w:tcW w:w="1213" w:type="dxa"/>
          </w:tcPr>
          <w:p w:rsidR="00693D31" w:rsidRPr="00693D31" w:rsidRDefault="00693D31" w:rsidP="00693D31">
            <w:pPr>
              <w:contextualSpacing/>
              <w:jc w:val="center"/>
              <w:rPr>
                <w:rFonts w:ascii="Times New Roman" w:eastAsia="Arial" w:hAnsi="Times New Roman"/>
                <w:bCs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Arial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15" w:type="dxa"/>
          </w:tcPr>
          <w:p w:rsidR="00693D31" w:rsidRPr="00693D31" w:rsidRDefault="00693D31" w:rsidP="00693D31">
            <w:pPr>
              <w:contextualSpacing/>
              <w:jc w:val="both"/>
              <w:rPr>
                <w:rFonts w:ascii="Times New Roman" w:eastAsia="Arial" w:hAnsi="Times New Roman"/>
                <w:bCs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Анализ и обобщение правоприменительной практики, выявление наиболее часто встречающихся случаев нарушения требований в сфере благоустройства, классификация причин и условий возникновения типовых нарушений требований в сфере благоустройства</w:t>
            </w:r>
          </w:p>
        </w:tc>
        <w:tc>
          <w:tcPr>
            <w:tcW w:w="1162" w:type="dxa"/>
          </w:tcPr>
          <w:p w:rsidR="00693D31" w:rsidRPr="00693D31" w:rsidRDefault="00693D31" w:rsidP="00693D31">
            <w:pPr>
              <w:contextualSpacing/>
              <w:jc w:val="center"/>
              <w:rPr>
                <w:rFonts w:ascii="Times New Roman" w:eastAsia="Arial" w:hAnsi="Times New Roman"/>
                <w:bCs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Arial" w:hAnsi="Times New Roman"/>
                <w:bCs/>
                <w:sz w:val="20"/>
                <w:szCs w:val="20"/>
                <w:lang w:eastAsia="ru-RU"/>
              </w:rPr>
              <w:t>1 раз в квартал</w:t>
            </w:r>
          </w:p>
        </w:tc>
      </w:tr>
      <w:tr w:rsidR="00693D31" w:rsidRPr="00693D31" w:rsidTr="00693D31">
        <w:tc>
          <w:tcPr>
            <w:tcW w:w="1213" w:type="dxa"/>
          </w:tcPr>
          <w:p w:rsidR="00693D31" w:rsidRPr="00693D31" w:rsidRDefault="00693D31" w:rsidP="00693D31">
            <w:pPr>
              <w:contextualSpacing/>
              <w:jc w:val="center"/>
              <w:rPr>
                <w:rFonts w:ascii="Times New Roman" w:eastAsia="Arial" w:hAnsi="Times New Roman"/>
                <w:bCs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Arial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15" w:type="dxa"/>
          </w:tcPr>
          <w:p w:rsidR="00693D31" w:rsidRPr="00693D31" w:rsidRDefault="00693D31" w:rsidP="00693D31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Разработка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 контроля на </w:t>
            </w:r>
            <w:r w:rsidRPr="00693D31">
              <w:rPr>
                <w:rFonts w:ascii="Times New Roman" w:eastAsia="Times" w:hAnsi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  <w:r w:rsidRPr="00693D3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62" w:type="dxa"/>
            <w:vAlign w:val="center"/>
          </w:tcPr>
          <w:p w:rsidR="00693D31" w:rsidRPr="00693D31" w:rsidRDefault="00693D31" w:rsidP="00693D31">
            <w:pPr>
              <w:contextualSpacing/>
              <w:jc w:val="center"/>
              <w:rPr>
                <w:rFonts w:ascii="Times New Roman" w:eastAsia="Arial" w:hAnsi="Times New Roman"/>
                <w:bCs/>
                <w:sz w:val="20"/>
                <w:szCs w:val="20"/>
                <w:lang w:eastAsia="ru-RU"/>
              </w:rPr>
            </w:pPr>
            <w:r w:rsidRPr="00693D31">
              <w:rPr>
                <w:rFonts w:ascii="Times New Roman" w:eastAsia="Arial" w:hAnsi="Times New Roman"/>
                <w:bCs/>
                <w:sz w:val="20"/>
                <w:szCs w:val="20"/>
                <w:lang w:eastAsia="ru-RU"/>
              </w:rPr>
              <w:t>4 квартал</w:t>
            </w:r>
          </w:p>
        </w:tc>
      </w:tr>
    </w:tbl>
    <w:p w:rsidR="00693D31" w:rsidRPr="00693D31" w:rsidRDefault="00693D31" w:rsidP="00693D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3D31" w:rsidRPr="00693D31" w:rsidRDefault="00693D31" w:rsidP="00693D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3D31" w:rsidRPr="00693D31" w:rsidRDefault="00693D31" w:rsidP="00693D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3D31" w:rsidRPr="00693D31" w:rsidRDefault="00693D31" w:rsidP="00693D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3D31" w:rsidRPr="00693D31" w:rsidRDefault="00693D31" w:rsidP="00693D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3D31" w:rsidRPr="00693D31" w:rsidRDefault="00693D31" w:rsidP="00693D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3D31" w:rsidRPr="00693D31" w:rsidRDefault="00693D31" w:rsidP="00693D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3D31" w:rsidRPr="00693D31" w:rsidRDefault="00693D31" w:rsidP="00693D3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4" w:name="_GoBack"/>
      <w:bookmarkEnd w:id="4"/>
    </w:p>
    <w:p w:rsidR="00693D31" w:rsidRPr="00693D31" w:rsidRDefault="00693D31" w:rsidP="00693D3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p w:rsidR="00693D31" w:rsidRPr="00693D31" w:rsidRDefault="00693D31" w:rsidP="00693D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Главный редактор –Егина Юлия Алексеевна– специалист 2-го разряда администрации Верх-Алеусского сельсовета </w:t>
      </w:r>
    </w:p>
    <w:p w:rsidR="00693D31" w:rsidRPr="00693D31" w:rsidRDefault="00693D31" w:rsidP="00693D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D31">
        <w:rPr>
          <w:rFonts w:ascii="Times New Roman" w:eastAsia="Times New Roman" w:hAnsi="Times New Roman" w:cs="Times New Roman"/>
          <w:sz w:val="20"/>
          <w:szCs w:val="20"/>
          <w:lang w:eastAsia="ru-RU"/>
        </w:rPr>
        <w:t>Ордынского района Новосибирской области; Адрес: 633296 с. Верх-Алеус Ордынского района Новосибирской области ул. Зеленая 7, тел. (факс) 41-618 Отпечатано в администрации Верх-Алеусского сельсовета 30.08.2023 г. Тираж – 100 экз. Распространяется бесплатно.</w:t>
      </w:r>
    </w:p>
    <w:p w:rsidR="00693D31" w:rsidRPr="00693D31" w:rsidRDefault="00693D31" w:rsidP="00693D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3D31" w:rsidRPr="00693D31" w:rsidRDefault="00693D31" w:rsidP="00693D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3D31" w:rsidRDefault="00693D31"/>
    <w:p w:rsidR="00693D31" w:rsidRDefault="00693D31"/>
    <w:p w:rsidR="00693D31" w:rsidRDefault="00693D31"/>
    <w:p w:rsidR="00693D31" w:rsidRDefault="00693D31"/>
    <w:p w:rsidR="00693D31" w:rsidRDefault="00693D31"/>
    <w:p w:rsidR="00693D31" w:rsidRDefault="00693D31"/>
    <w:p w:rsidR="00693D31" w:rsidRDefault="00693D31"/>
    <w:p w:rsidR="00693D31" w:rsidRDefault="00693D31"/>
    <w:p w:rsidR="00693D31" w:rsidRDefault="00693D31"/>
    <w:p w:rsidR="00693D31" w:rsidRDefault="00693D31"/>
    <w:p w:rsidR="00693D31" w:rsidRDefault="00693D31"/>
    <w:p w:rsidR="00693D31" w:rsidRDefault="00693D31"/>
    <w:p w:rsidR="00693D31" w:rsidRDefault="00693D31"/>
    <w:p w:rsidR="00693D31" w:rsidRDefault="00693D31"/>
    <w:p w:rsidR="00693D31" w:rsidRDefault="00693D31"/>
    <w:p w:rsidR="00693D31" w:rsidRDefault="00693D31"/>
    <w:p w:rsidR="00693D31" w:rsidRDefault="00693D31"/>
    <w:p w:rsidR="00693D31" w:rsidRDefault="00693D31"/>
    <w:p w:rsidR="00693D31" w:rsidRDefault="00693D31"/>
    <w:p w:rsidR="0017221D" w:rsidRDefault="0017221D" w:rsidP="005B57C5">
      <w:pPr>
        <w:ind w:left="-1134"/>
      </w:pPr>
    </w:p>
    <w:sectPr w:rsidR="00172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201" w:rsidRDefault="001F1201" w:rsidP="00693D31">
      <w:pPr>
        <w:spacing w:after="0" w:line="240" w:lineRule="auto"/>
      </w:pPr>
      <w:r>
        <w:separator/>
      </w:r>
    </w:p>
  </w:endnote>
  <w:endnote w:type="continuationSeparator" w:id="0">
    <w:p w:rsidR="001F1201" w:rsidRDefault="001F1201" w:rsidP="00693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rif">
    <w:altName w:val="Segoe Print"/>
    <w:charset w:val="0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201" w:rsidRDefault="001F1201" w:rsidP="00693D31">
      <w:pPr>
        <w:spacing w:after="0" w:line="240" w:lineRule="auto"/>
      </w:pPr>
      <w:r>
        <w:separator/>
      </w:r>
    </w:p>
  </w:footnote>
  <w:footnote w:type="continuationSeparator" w:id="0">
    <w:p w:rsidR="001F1201" w:rsidRDefault="001F1201" w:rsidP="00693D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856" w:hanging="1005"/>
      </w:pPr>
      <w:rPr>
        <w:rFonts w:ascii="Times New Roman" w:eastAsia="Times New Roman CYR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425" w:hanging="885"/>
      </w:pPr>
      <w:rPr>
        <w:rFonts w:cs="Times New Roman" w:hint="default"/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40" w:hanging="120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40" w:hanging="120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40" w:hanging="120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40" w:hanging="120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4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00" w:hanging="2160"/>
      </w:pPr>
      <w:rPr>
        <w:rFonts w:cs="Times New Roman" w:hint="default"/>
        <w:color w:val="000000"/>
      </w:rPr>
    </w:lvl>
  </w:abstractNum>
  <w:abstractNum w:abstractNumId="3">
    <w:nsid w:val="093B4EF5"/>
    <w:multiLevelType w:val="singleLevel"/>
    <w:tmpl w:val="AF74A4FE"/>
    <w:lvl w:ilvl="0">
      <w:start w:val="1"/>
      <w:numFmt w:val="decimal"/>
      <w:lvlText w:val="1.%1."/>
      <w:legacy w:legacy="1" w:legacySpace="0" w:legacyIndent="454"/>
      <w:lvlJc w:val="left"/>
      <w:pPr>
        <w:ind w:left="360" w:firstLine="0"/>
      </w:pPr>
      <w:rPr>
        <w:rFonts w:ascii="Times New Roman" w:hAnsi="Times New Roman" w:cs="Times New Roman" w:hint="default"/>
      </w:rPr>
    </w:lvl>
  </w:abstractNum>
  <w:abstractNum w:abstractNumId="4">
    <w:nsid w:val="13402EDC"/>
    <w:multiLevelType w:val="hybridMultilevel"/>
    <w:tmpl w:val="259054E8"/>
    <w:lvl w:ilvl="0" w:tplc="FC7CD2D8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F1D2E"/>
    <w:multiLevelType w:val="hybridMultilevel"/>
    <w:tmpl w:val="EC5620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AE5035F"/>
    <w:multiLevelType w:val="hybridMultilevel"/>
    <w:tmpl w:val="4252A074"/>
    <w:lvl w:ilvl="0" w:tplc="8B2CB3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4FF0751"/>
    <w:multiLevelType w:val="hybridMultilevel"/>
    <w:tmpl w:val="9F5C360A"/>
    <w:lvl w:ilvl="0" w:tplc="56CAF3E8">
      <w:start w:val="1"/>
      <w:numFmt w:val="decimal"/>
      <w:lvlText w:val="%1."/>
      <w:lvlJc w:val="left"/>
      <w:pPr>
        <w:ind w:left="1095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7940B71"/>
    <w:multiLevelType w:val="hybridMultilevel"/>
    <w:tmpl w:val="FA5AD1EC"/>
    <w:lvl w:ilvl="0" w:tplc="74A2D0B2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9">
    <w:nsid w:val="2DF13BCB"/>
    <w:multiLevelType w:val="hybridMultilevel"/>
    <w:tmpl w:val="5A32A1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01B37E1"/>
    <w:multiLevelType w:val="hybridMultilevel"/>
    <w:tmpl w:val="A8D0B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1778C4"/>
    <w:multiLevelType w:val="hybridMultilevel"/>
    <w:tmpl w:val="CC52F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DD11E7"/>
    <w:multiLevelType w:val="hybridMultilevel"/>
    <w:tmpl w:val="45C86F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3F12EC"/>
    <w:multiLevelType w:val="hybridMultilevel"/>
    <w:tmpl w:val="131A4DF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4">
    <w:nsid w:val="5438286D"/>
    <w:multiLevelType w:val="hybridMultilevel"/>
    <w:tmpl w:val="49BC25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4A619FF"/>
    <w:multiLevelType w:val="hybridMultilevel"/>
    <w:tmpl w:val="51B4B524"/>
    <w:lvl w:ilvl="0" w:tplc="1F3CC1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16">
    <w:nsid w:val="5BEC2D21"/>
    <w:multiLevelType w:val="hybridMultilevel"/>
    <w:tmpl w:val="AB0A44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E54E3E"/>
    <w:multiLevelType w:val="hybridMultilevel"/>
    <w:tmpl w:val="856E3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B52D18"/>
    <w:multiLevelType w:val="hybridMultilevel"/>
    <w:tmpl w:val="3E800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</w:num>
  <w:num w:numId="3">
    <w:abstractNumId w:val="1"/>
  </w:num>
  <w:num w:numId="4">
    <w:abstractNumId w:val="2"/>
  </w:num>
  <w:num w:numId="5">
    <w:abstractNumId w:val="16"/>
  </w:num>
  <w:num w:numId="6">
    <w:abstractNumId w:val="6"/>
  </w:num>
  <w:num w:numId="7">
    <w:abstractNumId w:val="13"/>
  </w:num>
  <w:num w:numId="8">
    <w:abstractNumId w:val="17"/>
  </w:num>
  <w:num w:numId="9">
    <w:abstractNumId w:val="15"/>
  </w:num>
  <w:num w:numId="10">
    <w:abstractNumId w:val="3"/>
    <w:lvlOverride w:ilvl="0">
      <w:startOverride w:val="1"/>
    </w:lvlOverride>
  </w:num>
  <w:num w:numId="11">
    <w:abstractNumId w:val="8"/>
  </w:num>
  <w:num w:numId="12">
    <w:abstractNumId w:val="5"/>
  </w:num>
  <w:num w:numId="13">
    <w:abstractNumId w:val="9"/>
  </w:num>
  <w:num w:numId="14">
    <w:abstractNumId w:val="14"/>
  </w:num>
  <w:num w:numId="15">
    <w:abstractNumId w:val="10"/>
  </w:num>
  <w:num w:numId="16">
    <w:abstractNumId w:val="4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E51"/>
    <w:rsid w:val="0017221D"/>
    <w:rsid w:val="001F1201"/>
    <w:rsid w:val="005B57C5"/>
    <w:rsid w:val="006346FB"/>
    <w:rsid w:val="00693D31"/>
    <w:rsid w:val="008B00D1"/>
    <w:rsid w:val="00C94C85"/>
    <w:rsid w:val="00ED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D75F5F-5423-46CC-83DD-FE0C41F27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93D3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693D31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93D3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93D31"/>
    <w:pPr>
      <w:keepNext/>
      <w:tabs>
        <w:tab w:val="left" w:pos="720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93D31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693D31"/>
    <w:pPr>
      <w:autoSpaceDE w:val="0"/>
      <w:autoSpaceDN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693D31"/>
    <w:pPr>
      <w:autoSpaceDE w:val="0"/>
      <w:autoSpaceDN w:val="0"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693D31"/>
    <w:pPr>
      <w:autoSpaceDE w:val="0"/>
      <w:autoSpaceDN w:val="0"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57C5"/>
    <w:rPr>
      <w:color w:val="0563C1"/>
      <w:u w:val="single"/>
    </w:rPr>
  </w:style>
  <w:style w:type="character" w:styleId="a4">
    <w:name w:val="FollowedHyperlink"/>
    <w:basedOn w:val="a0"/>
    <w:uiPriority w:val="99"/>
    <w:unhideWhenUsed/>
    <w:rsid w:val="005B57C5"/>
    <w:rPr>
      <w:color w:val="954F72"/>
      <w:u w:val="single"/>
    </w:rPr>
  </w:style>
  <w:style w:type="paragraph" w:customStyle="1" w:styleId="xl65">
    <w:name w:val="xl65"/>
    <w:basedOn w:val="a"/>
    <w:rsid w:val="005B57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5B57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5B5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5B5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5B57C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5B57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5B57C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5B5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5B57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5B57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5B5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5B5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5B57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5B57C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5B5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5B57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5B5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5B5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5B5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5B57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"/>
    <w:rsid w:val="005B57C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6">
    <w:name w:val="xl86"/>
    <w:basedOn w:val="a"/>
    <w:rsid w:val="005B57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5B5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5B57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5B5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5B57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5B57C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5B57C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5B57C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5B57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5B57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5B57C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5B57C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5B57C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5B57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5B57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5B57C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5B57C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93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3D31"/>
  </w:style>
  <w:style w:type="paragraph" w:styleId="a7">
    <w:name w:val="footer"/>
    <w:basedOn w:val="a"/>
    <w:link w:val="a8"/>
    <w:unhideWhenUsed/>
    <w:rsid w:val="00693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693D31"/>
  </w:style>
  <w:style w:type="character" w:customStyle="1" w:styleId="10">
    <w:name w:val="Заголовок 1 Знак"/>
    <w:basedOn w:val="a0"/>
    <w:link w:val="1"/>
    <w:rsid w:val="00693D3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93D3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93D3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93D3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93D31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693D31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693D31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93D31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93D31"/>
  </w:style>
  <w:style w:type="paragraph" w:customStyle="1" w:styleId="Default">
    <w:name w:val="Default"/>
    <w:rsid w:val="00693D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9">
    <w:name w:val="Содержимое таблицы"/>
    <w:basedOn w:val="a"/>
    <w:rsid w:val="00693D3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 Spacing"/>
    <w:aliases w:val="с интервалом,No Spacing1,No Spacing"/>
    <w:link w:val="ab"/>
    <w:qFormat/>
    <w:rsid w:val="00693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693D31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93D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693D31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693D31"/>
    <w:pPr>
      <w:widowControl w:val="0"/>
      <w:spacing w:after="0" w:line="240" w:lineRule="auto"/>
      <w:ind w:firstLine="720"/>
    </w:pPr>
    <w:rPr>
      <w:rFonts w:ascii="Courier" w:eastAsia="Times New Roman" w:hAnsi="Courier" w:cs="Courier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93D3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693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5">
    <w:name w:val="Font Style15"/>
    <w:rsid w:val="00693D31"/>
    <w:rPr>
      <w:rFonts w:ascii="Times New Roman" w:hAnsi="Times New Roman" w:cs="Times New Roman" w:hint="default"/>
      <w:color w:val="000000"/>
      <w:sz w:val="24"/>
    </w:rPr>
  </w:style>
  <w:style w:type="paragraph" w:styleId="ac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3"/>
    <w:uiPriority w:val="99"/>
    <w:unhideWhenUsed/>
    <w:qFormat/>
    <w:rsid w:val="00693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qFormat/>
    <w:rsid w:val="00693D31"/>
    <w:rPr>
      <w:b/>
      <w:bCs/>
    </w:rPr>
  </w:style>
  <w:style w:type="character" w:customStyle="1" w:styleId="3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c"/>
    <w:uiPriority w:val="99"/>
    <w:locked/>
    <w:rsid w:val="00693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693D3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693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aliases w:val="Основной текст Знак1,Основной текст Знак Знак"/>
    <w:basedOn w:val="a"/>
    <w:link w:val="af"/>
    <w:unhideWhenUsed/>
    <w:rsid w:val="00693D3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aliases w:val="Основной текст Знак1 Знак1,Основной текст Знак Знак Знак1"/>
    <w:basedOn w:val="a0"/>
    <w:link w:val="ae"/>
    <w:rsid w:val="00693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693D3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693D31"/>
    <w:pPr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693D3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pple-converted-space">
    <w:name w:val="apple-converted-space"/>
    <w:basedOn w:val="a0"/>
    <w:rsid w:val="00693D31"/>
  </w:style>
  <w:style w:type="paragraph" w:styleId="af0">
    <w:name w:val="Document Map"/>
    <w:basedOn w:val="a"/>
    <w:link w:val="af1"/>
    <w:semiHidden/>
    <w:rsid w:val="00693D31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1">
    <w:name w:val="Схема документа Знак"/>
    <w:basedOn w:val="a0"/>
    <w:link w:val="af0"/>
    <w:semiHidden/>
    <w:rsid w:val="00693D3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2">
    <w:name w:val="Balloon Text"/>
    <w:basedOn w:val="a"/>
    <w:link w:val="af3"/>
    <w:rsid w:val="00693D3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3">
    <w:name w:val="Текст выноски Знак"/>
    <w:basedOn w:val="a0"/>
    <w:link w:val="af2"/>
    <w:rsid w:val="00693D3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4">
    <w:name w:val="List Paragraph"/>
    <w:basedOn w:val="a"/>
    <w:uiPriority w:val="99"/>
    <w:qFormat/>
    <w:rsid w:val="00693D31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5">
    <w:name w:val="Знак Знак Знак"/>
    <w:basedOn w:val="a"/>
    <w:rsid w:val="00693D31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4">
    <w:name w:val="заголовок 3"/>
    <w:basedOn w:val="a"/>
    <w:next w:val="a"/>
    <w:rsid w:val="00693D31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ab">
    <w:name w:val="Без интервала Знак"/>
    <w:aliases w:val="с интервалом Знак,No Spacing1 Знак,No Spacing Знак"/>
    <w:link w:val="aa"/>
    <w:locked/>
    <w:rsid w:val="00693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Знак Знак Знак Знак Знак Знак Знак"/>
    <w:basedOn w:val="a"/>
    <w:rsid w:val="00693D31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msonormal0">
    <w:name w:val="msonormal"/>
    <w:basedOn w:val="a"/>
    <w:rsid w:val="00693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693D3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"/>
    <w:rsid w:val="00693D3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693D3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693D31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693D3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693D31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693D31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693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693D31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693D3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693D3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693D3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7">
    <w:name w:val="xl117"/>
    <w:basedOn w:val="a"/>
    <w:rsid w:val="00693D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693D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693D3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693D3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693D3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693D3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693D3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rsid w:val="00693D3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a"/>
    <w:rsid w:val="00693D3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"/>
    <w:rsid w:val="00693D3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8">
    <w:name w:val="xl128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"/>
    <w:rsid w:val="00693D3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693D3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"/>
    <w:rsid w:val="00693D3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"/>
    <w:rsid w:val="00693D31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693D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693D31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"/>
    <w:rsid w:val="00693D3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693D3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693D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693D3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693D31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693D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693D3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693D3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693D31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693D31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693D31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8">
    <w:name w:val="xl148"/>
    <w:basedOn w:val="a"/>
    <w:rsid w:val="00693D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9">
    <w:name w:val="xl149"/>
    <w:basedOn w:val="a"/>
    <w:rsid w:val="00693D3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693D3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1">
    <w:name w:val="xl151"/>
    <w:basedOn w:val="a"/>
    <w:rsid w:val="00693D3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2">
    <w:name w:val="xl152"/>
    <w:basedOn w:val="a"/>
    <w:rsid w:val="00693D3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693D3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693D3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5">
    <w:name w:val="xl155"/>
    <w:basedOn w:val="a"/>
    <w:rsid w:val="00693D3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693D3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7">
    <w:name w:val="xl157"/>
    <w:basedOn w:val="a"/>
    <w:rsid w:val="00693D3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8">
    <w:name w:val="xl158"/>
    <w:basedOn w:val="a"/>
    <w:rsid w:val="00693D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9">
    <w:name w:val="xl159"/>
    <w:basedOn w:val="a"/>
    <w:rsid w:val="00693D3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7">
    <w:name w:val="Body Text Indent"/>
    <w:basedOn w:val="a"/>
    <w:link w:val="af8"/>
    <w:rsid w:val="00693D3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693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693D3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6">
    <w:name w:val="xl26"/>
    <w:basedOn w:val="a"/>
    <w:rsid w:val="00693D31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7">
    <w:name w:val="xl27"/>
    <w:basedOn w:val="a"/>
    <w:rsid w:val="00693D31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8">
    <w:name w:val="xl28"/>
    <w:basedOn w:val="a"/>
    <w:rsid w:val="00693D31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9">
    <w:name w:val="xl29"/>
    <w:basedOn w:val="a"/>
    <w:rsid w:val="00693D3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30">
    <w:name w:val="xl30"/>
    <w:basedOn w:val="a"/>
    <w:rsid w:val="00693D3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31">
    <w:name w:val="xl31"/>
    <w:basedOn w:val="a"/>
    <w:rsid w:val="00693D3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32">
    <w:name w:val="xl32"/>
    <w:basedOn w:val="a"/>
    <w:rsid w:val="00693D3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33">
    <w:name w:val="xl33"/>
    <w:basedOn w:val="a"/>
    <w:rsid w:val="00693D3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34">
    <w:name w:val="xl34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35">
    <w:name w:val="xl35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36">
    <w:name w:val="xl36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37">
    <w:name w:val="xl37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38">
    <w:name w:val="xl38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39">
    <w:name w:val="xl39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40">
    <w:name w:val="xl40"/>
    <w:basedOn w:val="a"/>
    <w:rsid w:val="00693D3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41">
    <w:name w:val="xl41"/>
    <w:basedOn w:val="a"/>
    <w:rsid w:val="00693D3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42">
    <w:name w:val="xl42"/>
    <w:basedOn w:val="a"/>
    <w:rsid w:val="00693D3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43">
    <w:name w:val="xl43"/>
    <w:basedOn w:val="a"/>
    <w:rsid w:val="00693D3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44">
    <w:name w:val="xl44"/>
    <w:basedOn w:val="a"/>
    <w:rsid w:val="00693D3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45">
    <w:name w:val="xl45"/>
    <w:basedOn w:val="a"/>
    <w:rsid w:val="00693D3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46">
    <w:name w:val="xl46"/>
    <w:basedOn w:val="a"/>
    <w:rsid w:val="00693D3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47">
    <w:name w:val="xl47"/>
    <w:basedOn w:val="a"/>
    <w:rsid w:val="00693D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48">
    <w:name w:val="xl48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49">
    <w:name w:val="xl49"/>
    <w:basedOn w:val="a"/>
    <w:rsid w:val="00693D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50">
    <w:name w:val="xl50"/>
    <w:basedOn w:val="a"/>
    <w:rsid w:val="00693D3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51">
    <w:name w:val="xl51"/>
    <w:basedOn w:val="a"/>
    <w:rsid w:val="00693D31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52">
    <w:name w:val="xl52"/>
    <w:basedOn w:val="a"/>
    <w:rsid w:val="00693D3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53">
    <w:name w:val="xl53"/>
    <w:basedOn w:val="a"/>
    <w:rsid w:val="00693D3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54">
    <w:name w:val="xl54"/>
    <w:basedOn w:val="a"/>
    <w:rsid w:val="00693D31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55">
    <w:name w:val="xl55"/>
    <w:basedOn w:val="a"/>
    <w:rsid w:val="00693D3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93D31"/>
  </w:style>
  <w:style w:type="table" w:styleId="af9">
    <w:name w:val="Table Grid"/>
    <w:basedOn w:val="a1"/>
    <w:uiPriority w:val="59"/>
    <w:rsid w:val="00693D3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9"/>
    <w:uiPriority w:val="59"/>
    <w:rsid w:val="00693D3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93D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ighlightsearch4">
    <w:name w:val="highlightsearch4"/>
    <w:basedOn w:val="a0"/>
    <w:rsid w:val="00693D31"/>
  </w:style>
  <w:style w:type="paragraph" w:customStyle="1" w:styleId="ConsPlusNormal1">
    <w:name w:val="ConsPlusNormal Знак Знак"/>
    <w:link w:val="ConsPlusNormal2"/>
    <w:rsid w:val="00693D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2">
    <w:name w:val="ConsPlusNormal Знак Знак Знак"/>
    <w:link w:val="ConsPlusNormal1"/>
    <w:locked/>
    <w:rsid w:val="00693D3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Абзац списка1"/>
    <w:basedOn w:val="a"/>
    <w:rsid w:val="00693D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page number"/>
    <w:basedOn w:val="a0"/>
    <w:rsid w:val="00693D31"/>
  </w:style>
  <w:style w:type="paragraph" w:customStyle="1" w:styleId="ConsTitle">
    <w:name w:val="ConsTitle"/>
    <w:rsid w:val="00693D31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5">
    <w:name w:val="Body Text Indent 3"/>
    <w:basedOn w:val="a"/>
    <w:link w:val="36"/>
    <w:rsid w:val="00693D31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693D31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character" w:customStyle="1" w:styleId="FontStyle33">
    <w:name w:val="Font Style33"/>
    <w:rsid w:val="00693D31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693D31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b">
    <w:name w:val="footnote text"/>
    <w:basedOn w:val="a"/>
    <w:link w:val="afc"/>
    <w:semiHidden/>
    <w:rsid w:val="00693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semiHidden/>
    <w:rsid w:val="00693D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uiPriority w:val="99"/>
    <w:rsid w:val="00693D31"/>
    <w:rPr>
      <w:vertAlign w:val="superscript"/>
    </w:rPr>
  </w:style>
  <w:style w:type="paragraph" w:styleId="afe">
    <w:name w:val="endnote text"/>
    <w:basedOn w:val="a"/>
    <w:link w:val="aff"/>
    <w:rsid w:val="00693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концевой сноски Знак"/>
    <w:basedOn w:val="a0"/>
    <w:link w:val="afe"/>
    <w:rsid w:val="00693D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endnote reference"/>
    <w:rsid w:val="00693D31"/>
    <w:rPr>
      <w:vertAlign w:val="superscript"/>
    </w:rPr>
  </w:style>
  <w:style w:type="paragraph" w:customStyle="1" w:styleId="aff1">
    <w:name w:val="Знак Знак Знак Знак"/>
    <w:basedOn w:val="a"/>
    <w:uiPriority w:val="99"/>
    <w:rsid w:val="00693D31"/>
    <w:pPr>
      <w:spacing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ConsPlusNormal0">
    <w:name w:val="ConsPlusNormal Знак"/>
    <w:link w:val="ConsPlusNormal"/>
    <w:locked/>
    <w:rsid w:val="00693D3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richfactdown-paragraph">
    <w:name w:val="richfactdown-paragraph"/>
    <w:basedOn w:val="a"/>
    <w:rsid w:val="00693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Title"/>
    <w:basedOn w:val="a"/>
    <w:next w:val="aff3"/>
    <w:link w:val="aff4"/>
    <w:qFormat/>
    <w:rsid w:val="00693D31"/>
    <w:pPr>
      <w:keepLines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8"/>
      <w:szCs w:val="24"/>
      <w:lang w:eastAsia="ar-SA"/>
    </w:rPr>
  </w:style>
  <w:style w:type="character" w:customStyle="1" w:styleId="aff4">
    <w:name w:val="Название Знак"/>
    <w:basedOn w:val="a0"/>
    <w:link w:val="aff2"/>
    <w:rsid w:val="00693D31"/>
    <w:rPr>
      <w:rFonts w:ascii="Times New Roman" w:eastAsia="Times New Roman" w:hAnsi="Times New Roman" w:cs="Times New Roman"/>
      <w:b/>
      <w:kern w:val="1"/>
      <w:sz w:val="28"/>
      <w:szCs w:val="24"/>
      <w:lang w:eastAsia="ar-SA"/>
    </w:rPr>
  </w:style>
  <w:style w:type="paragraph" w:styleId="aff3">
    <w:name w:val="Subtitle"/>
    <w:basedOn w:val="a"/>
    <w:next w:val="a"/>
    <w:link w:val="aff5"/>
    <w:qFormat/>
    <w:rsid w:val="00693D31"/>
    <w:pPr>
      <w:numPr>
        <w:ilvl w:val="1"/>
      </w:numPr>
      <w:spacing w:line="240" w:lineRule="auto"/>
    </w:pPr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aff5">
    <w:name w:val="Подзаголовок Знак"/>
    <w:basedOn w:val="a0"/>
    <w:link w:val="aff3"/>
    <w:rsid w:val="00693D31"/>
    <w:rPr>
      <w:rFonts w:eastAsiaTheme="minorEastAsia"/>
      <w:color w:val="5A5A5A" w:themeColor="text1" w:themeTint="A5"/>
      <w:spacing w:val="15"/>
      <w:lang w:eastAsia="ru-RU"/>
    </w:rPr>
  </w:style>
  <w:style w:type="character" w:styleId="aff6">
    <w:name w:val="Emphasis"/>
    <w:qFormat/>
    <w:rsid w:val="00693D31"/>
    <w:rPr>
      <w:i/>
      <w:iCs/>
    </w:rPr>
  </w:style>
  <w:style w:type="character" w:customStyle="1" w:styleId="WW8Num1z0">
    <w:name w:val="WW8Num1z0"/>
    <w:rsid w:val="00693D31"/>
  </w:style>
  <w:style w:type="character" w:customStyle="1" w:styleId="WW8Num1z1">
    <w:name w:val="WW8Num1z1"/>
    <w:rsid w:val="00693D31"/>
  </w:style>
  <w:style w:type="character" w:customStyle="1" w:styleId="WW8Num1z2">
    <w:name w:val="WW8Num1z2"/>
    <w:rsid w:val="00693D31"/>
  </w:style>
  <w:style w:type="character" w:customStyle="1" w:styleId="WW8Num1z3">
    <w:name w:val="WW8Num1z3"/>
    <w:rsid w:val="00693D31"/>
  </w:style>
  <w:style w:type="character" w:customStyle="1" w:styleId="WW8Num1z4">
    <w:name w:val="WW8Num1z4"/>
    <w:rsid w:val="00693D31"/>
  </w:style>
  <w:style w:type="character" w:customStyle="1" w:styleId="WW8Num1z5">
    <w:name w:val="WW8Num1z5"/>
    <w:rsid w:val="00693D31"/>
  </w:style>
  <w:style w:type="character" w:customStyle="1" w:styleId="WW8Num1z6">
    <w:name w:val="WW8Num1z6"/>
    <w:rsid w:val="00693D31"/>
  </w:style>
  <w:style w:type="character" w:customStyle="1" w:styleId="WW8Num1z7">
    <w:name w:val="WW8Num1z7"/>
    <w:rsid w:val="00693D31"/>
  </w:style>
  <w:style w:type="character" w:customStyle="1" w:styleId="WW8Num1z8">
    <w:name w:val="WW8Num1z8"/>
    <w:rsid w:val="00693D31"/>
  </w:style>
  <w:style w:type="character" w:customStyle="1" w:styleId="WW8Num2z0">
    <w:name w:val="WW8Num2z0"/>
    <w:rsid w:val="00693D31"/>
    <w:rPr>
      <w:rFonts w:ascii="Times New Roman" w:eastAsia="Times New Roman CYR" w:hAnsi="Times New Roman" w:cs="Times New Roman"/>
      <w:sz w:val="28"/>
      <w:szCs w:val="28"/>
    </w:rPr>
  </w:style>
  <w:style w:type="character" w:customStyle="1" w:styleId="WW8Num2z1">
    <w:name w:val="WW8Num2z1"/>
    <w:rsid w:val="00693D31"/>
  </w:style>
  <w:style w:type="character" w:customStyle="1" w:styleId="WW8Num2z2">
    <w:name w:val="WW8Num2z2"/>
    <w:rsid w:val="00693D31"/>
  </w:style>
  <w:style w:type="character" w:customStyle="1" w:styleId="WW8Num2z3">
    <w:name w:val="WW8Num2z3"/>
    <w:rsid w:val="00693D31"/>
  </w:style>
  <w:style w:type="character" w:customStyle="1" w:styleId="WW8Num2z4">
    <w:name w:val="WW8Num2z4"/>
    <w:rsid w:val="00693D31"/>
  </w:style>
  <w:style w:type="character" w:customStyle="1" w:styleId="WW8Num2z5">
    <w:name w:val="WW8Num2z5"/>
    <w:rsid w:val="00693D31"/>
  </w:style>
  <w:style w:type="character" w:customStyle="1" w:styleId="WW8Num2z6">
    <w:name w:val="WW8Num2z6"/>
    <w:rsid w:val="00693D31"/>
  </w:style>
  <w:style w:type="character" w:customStyle="1" w:styleId="WW8Num2z7">
    <w:name w:val="WW8Num2z7"/>
    <w:rsid w:val="00693D31"/>
  </w:style>
  <w:style w:type="character" w:customStyle="1" w:styleId="WW8Num2z8">
    <w:name w:val="WW8Num2z8"/>
    <w:rsid w:val="00693D31"/>
  </w:style>
  <w:style w:type="character" w:customStyle="1" w:styleId="WW8Num3z0">
    <w:name w:val="WW8Num3z0"/>
    <w:rsid w:val="00693D31"/>
    <w:rPr>
      <w:rFonts w:cs="Times New Roman" w:hint="default"/>
      <w:color w:val="000000"/>
    </w:rPr>
  </w:style>
  <w:style w:type="character" w:customStyle="1" w:styleId="71">
    <w:name w:val="Основной шрифт абзаца7"/>
    <w:rsid w:val="00693D31"/>
  </w:style>
  <w:style w:type="character" w:customStyle="1" w:styleId="WW8Num4z0">
    <w:name w:val="WW8Num4z0"/>
    <w:rsid w:val="00693D31"/>
    <w:rPr>
      <w:rFonts w:ascii="Times New Roman" w:hAnsi="Times New Roman" w:cs="Times New Roman" w:hint="default"/>
      <w:color w:val="FF3333"/>
      <w:sz w:val="28"/>
      <w:szCs w:val="28"/>
      <w:shd w:val="clear" w:color="auto" w:fill="FFFF00"/>
    </w:rPr>
  </w:style>
  <w:style w:type="character" w:customStyle="1" w:styleId="WW8Num4z2">
    <w:name w:val="WW8Num4z2"/>
    <w:rsid w:val="00693D31"/>
  </w:style>
  <w:style w:type="character" w:customStyle="1" w:styleId="WW8Num4z3">
    <w:name w:val="WW8Num4z3"/>
    <w:rsid w:val="00693D31"/>
  </w:style>
  <w:style w:type="character" w:customStyle="1" w:styleId="WW8Num4z4">
    <w:name w:val="WW8Num4z4"/>
    <w:rsid w:val="00693D31"/>
  </w:style>
  <w:style w:type="character" w:customStyle="1" w:styleId="WW8Num4z5">
    <w:name w:val="WW8Num4z5"/>
    <w:rsid w:val="00693D31"/>
  </w:style>
  <w:style w:type="character" w:customStyle="1" w:styleId="WW8Num4z6">
    <w:name w:val="WW8Num4z6"/>
    <w:rsid w:val="00693D31"/>
  </w:style>
  <w:style w:type="character" w:customStyle="1" w:styleId="WW8Num4z7">
    <w:name w:val="WW8Num4z7"/>
    <w:rsid w:val="00693D31"/>
  </w:style>
  <w:style w:type="character" w:customStyle="1" w:styleId="WW8Num4z8">
    <w:name w:val="WW8Num4z8"/>
    <w:rsid w:val="00693D31"/>
  </w:style>
  <w:style w:type="character" w:customStyle="1" w:styleId="WW8Num5z0">
    <w:name w:val="WW8Num5z0"/>
    <w:rsid w:val="00693D31"/>
    <w:rPr>
      <w:rFonts w:ascii="Times New Roman" w:eastAsia="serif" w:hAnsi="Times New Roman" w:cs="Times New Roman" w:hint="default"/>
      <w:color w:val="22272F"/>
      <w:sz w:val="28"/>
      <w:szCs w:val="28"/>
      <w:shd w:val="clear" w:color="auto" w:fill="auto"/>
    </w:rPr>
  </w:style>
  <w:style w:type="character" w:customStyle="1" w:styleId="WW8Num4z1">
    <w:name w:val="WW8Num4z1"/>
    <w:rsid w:val="00693D31"/>
  </w:style>
  <w:style w:type="character" w:customStyle="1" w:styleId="61">
    <w:name w:val="Основной шрифт абзаца6"/>
    <w:rsid w:val="00693D31"/>
    <w:rPr>
      <w:rFonts w:ascii="Times New Roman" w:hAnsi="Times New Roman" w:cs="Times New Roman"/>
      <w:sz w:val="28"/>
      <w:szCs w:val="28"/>
    </w:rPr>
  </w:style>
  <w:style w:type="character" w:customStyle="1" w:styleId="51">
    <w:name w:val="Основной шрифт абзаца5"/>
    <w:rsid w:val="00693D31"/>
  </w:style>
  <w:style w:type="character" w:customStyle="1" w:styleId="41">
    <w:name w:val="Основной шрифт абзаца4"/>
    <w:rsid w:val="00693D31"/>
  </w:style>
  <w:style w:type="character" w:customStyle="1" w:styleId="WW8Num3z1">
    <w:name w:val="WW8Num3z1"/>
    <w:rsid w:val="00693D31"/>
  </w:style>
  <w:style w:type="character" w:customStyle="1" w:styleId="WW8Num3z2">
    <w:name w:val="WW8Num3z2"/>
    <w:rsid w:val="00693D31"/>
  </w:style>
  <w:style w:type="character" w:customStyle="1" w:styleId="WW8Num3z3">
    <w:name w:val="WW8Num3z3"/>
    <w:rsid w:val="00693D31"/>
  </w:style>
  <w:style w:type="character" w:customStyle="1" w:styleId="WW8Num3z4">
    <w:name w:val="WW8Num3z4"/>
    <w:rsid w:val="00693D31"/>
  </w:style>
  <w:style w:type="character" w:customStyle="1" w:styleId="WW8Num3z5">
    <w:name w:val="WW8Num3z5"/>
    <w:rsid w:val="00693D31"/>
  </w:style>
  <w:style w:type="character" w:customStyle="1" w:styleId="WW8Num3z6">
    <w:name w:val="WW8Num3z6"/>
    <w:rsid w:val="00693D31"/>
  </w:style>
  <w:style w:type="character" w:customStyle="1" w:styleId="WW8Num3z7">
    <w:name w:val="WW8Num3z7"/>
    <w:rsid w:val="00693D31"/>
  </w:style>
  <w:style w:type="character" w:customStyle="1" w:styleId="WW8Num3z8">
    <w:name w:val="WW8Num3z8"/>
    <w:rsid w:val="00693D31"/>
  </w:style>
  <w:style w:type="character" w:customStyle="1" w:styleId="WW8Num5z1">
    <w:name w:val="WW8Num5z1"/>
    <w:rsid w:val="00693D31"/>
  </w:style>
  <w:style w:type="character" w:customStyle="1" w:styleId="WW8Num5z2">
    <w:name w:val="WW8Num5z2"/>
    <w:rsid w:val="00693D31"/>
  </w:style>
  <w:style w:type="character" w:customStyle="1" w:styleId="WW8Num5z3">
    <w:name w:val="WW8Num5z3"/>
    <w:rsid w:val="00693D31"/>
  </w:style>
  <w:style w:type="character" w:customStyle="1" w:styleId="WW8Num5z4">
    <w:name w:val="WW8Num5z4"/>
    <w:rsid w:val="00693D31"/>
  </w:style>
  <w:style w:type="character" w:customStyle="1" w:styleId="WW8Num5z5">
    <w:name w:val="WW8Num5z5"/>
    <w:rsid w:val="00693D31"/>
  </w:style>
  <w:style w:type="character" w:customStyle="1" w:styleId="WW8Num5z6">
    <w:name w:val="WW8Num5z6"/>
    <w:rsid w:val="00693D31"/>
  </w:style>
  <w:style w:type="character" w:customStyle="1" w:styleId="WW8Num5z7">
    <w:name w:val="WW8Num5z7"/>
    <w:rsid w:val="00693D31"/>
  </w:style>
  <w:style w:type="character" w:customStyle="1" w:styleId="WW8Num5z8">
    <w:name w:val="WW8Num5z8"/>
    <w:rsid w:val="00693D31"/>
  </w:style>
  <w:style w:type="character" w:customStyle="1" w:styleId="WW8Num6z0">
    <w:name w:val="WW8Num6z0"/>
    <w:rsid w:val="00693D31"/>
    <w:rPr>
      <w:rFonts w:ascii="Times New Roman" w:eastAsia="serif" w:hAnsi="Times New Roman" w:cs="Times New Roman" w:hint="default"/>
      <w:color w:val="22272F"/>
      <w:sz w:val="28"/>
      <w:szCs w:val="28"/>
      <w:shd w:val="clear" w:color="auto" w:fill="FFFFFF"/>
      <w:lang w:eastAsia="ar-SA" w:bidi="ar-SA"/>
    </w:rPr>
  </w:style>
  <w:style w:type="character" w:customStyle="1" w:styleId="WW8Num6z1">
    <w:name w:val="WW8Num6z1"/>
    <w:rsid w:val="00693D31"/>
  </w:style>
  <w:style w:type="character" w:customStyle="1" w:styleId="WW8Num6z2">
    <w:name w:val="WW8Num6z2"/>
    <w:rsid w:val="00693D31"/>
  </w:style>
  <w:style w:type="character" w:customStyle="1" w:styleId="WW8Num6z3">
    <w:name w:val="WW8Num6z3"/>
    <w:rsid w:val="00693D31"/>
  </w:style>
  <w:style w:type="character" w:customStyle="1" w:styleId="WW8Num6z4">
    <w:name w:val="WW8Num6z4"/>
    <w:rsid w:val="00693D31"/>
  </w:style>
  <w:style w:type="character" w:customStyle="1" w:styleId="WW8Num6z5">
    <w:name w:val="WW8Num6z5"/>
    <w:rsid w:val="00693D31"/>
  </w:style>
  <w:style w:type="character" w:customStyle="1" w:styleId="WW8Num6z6">
    <w:name w:val="WW8Num6z6"/>
    <w:rsid w:val="00693D31"/>
  </w:style>
  <w:style w:type="character" w:customStyle="1" w:styleId="WW8Num6z7">
    <w:name w:val="WW8Num6z7"/>
    <w:rsid w:val="00693D31"/>
  </w:style>
  <w:style w:type="character" w:customStyle="1" w:styleId="WW8Num6z8">
    <w:name w:val="WW8Num6z8"/>
    <w:rsid w:val="00693D31"/>
  </w:style>
  <w:style w:type="character" w:customStyle="1" w:styleId="37">
    <w:name w:val="Основной шрифт абзаца3"/>
    <w:rsid w:val="00693D31"/>
  </w:style>
  <w:style w:type="character" w:customStyle="1" w:styleId="25">
    <w:name w:val="Основной шрифт абзаца2"/>
    <w:rsid w:val="00693D31"/>
  </w:style>
  <w:style w:type="character" w:customStyle="1" w:styleId="15">
    <w:name w:val="Основной шрифт абзаца1"/>
    <w:rsid w:val="00693D31"/>
  </w:style>
  <w:style w:type="character" w:customStyle="1" w:styleId="aff7">
    <w:name w:val="Гипертекстовая ссылка"/>
    <w:rsid w:val="00693D31"/>
    <w:rPr>
      <w:rFonts w:hint="default"/>
      <w:b w:val="0"/>
      <w:color w:val="106BBE"/>
      <w:sz w:val="24"/>
    </w:rPr>
  </w:style>
  <w:style w:type="character" w:customStyle="1" w:styleId="RTFNum21">
    <w:name w:val="RTF_Num 2 1"/>
    <w:rsid w:val="00693D31"/>
    <w:rPr>
      <w:rFonts w:ascii="Symbol" w:eastAsia="Symbol" w:hAnsi="Symbol" w:cs="Symbol"/>
    </w:rPr>
  </w:style>
  <w:style w:type="character" w:customStyle="1" w:styleId="aff8">
    <w:name w:val="Цветовое выделение"/>
    <w:rsid w:val="00693D31"/>
    <w:rPr>
      <w:rFonts w:hint="default"/>
      <w:b/>
      <w:color w:val="26282F"/>
      <w:sz w:val="24"/>
    </w:rPr>
  </w:style>
  <w:style w:type="character" w:customStyle="1" w:styleId="aff9">
    <w:name w:val="Маркеры списка"/>
    <w:rsid w:val="00693D31"/>
    <w:rPr>
      <w:rFonts w:ascii="OpenSymbol" w:eastAsia="OpenSymbol" w:hAnsi="OpenSymbol" w:cs="OpenSymbol"/>
    </w:rPr>
  </w:style>
  <w:style w:type="character" w:customStyle="1" w:styleId="affa">
    <w:name w:val="Символ нумерации"/>
    <w:rsid w:val="00693D31"/>
  </w:style>
  <w:style w:type="character" w:customStyle="1" w:styleId="affb">
    <w:name w:val="Исходный текст"/>
    <w:rsid w:val="00693D31"/>
    <w:rPr>
      <w:rFonts w:ascii="Times New Roman" w:eastAsia="NSimSun" w:hAnsi="Times New Roman" w:cs="Courier New"/>
      <w:sz w:val="28"/>
      <w:szCs w:val="28"/>
    </w:rPr>
  </w:style>
  <w:style w:type="paragraph" w:customStyle="1" w:styleId="affc">
    <w:name w:val="Заголовок"/>
    <w:basedOn w:val="a"/>
    <w:next w:val="ae"/>
    <w:rsid w:val="00693D31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Microsoft YaHei" w:hAnsi="Arial" w:cs="Mangal"/>
      <w:sz w:val="28"/>
      <w:szCs w:val="28"/>
      <w:lang w:eastAsia="ru-RU" w:bidi="ru-RU"/>
    </w:rPr>
  </w:style>
  <w:style w:type="paragraph" w:styleId="affd">
    <w:name w:val="List"/>
    <w:basedOn w:val="ae"/>
    <w:rsid w:val="00693D31"/>
    <w:pPr>
      <w:widowControl w:val="0"/>
      <w:suppressAutoHyphens/>
      <w:autoSpaceDE w:val="0"/>
    </w:pPr>
    <w:rPr>
      <w:rFonts w:ascii="Arial" w:eastAsia="Arial" w:hAnsi="Arial" w:cs="Mangal"/>
      <w:lang w:bidi="ru-RU"/>
    </w:rPr>
  </w:style>
  <w:style w:type="paragraph" w:customStyle="1" w:styleId="81">
    <w:name w:val="Название8"/>
    <w:basedOn w:val="a"/>
    <w:rsid w:val="00693D31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24"/>
      <w:szCs w:val="24"/>
      <w:lang w:eastAsia="ru-RU" w:bidi="ru-RU"/>
    </w:rPr>
  </w:style>
  <w:style w:type="paragraph" w:customStyle="1" w:styleId="82">
    <w:name w:val="Указатель8"/>
    <w:basedOn w:val="a"/>
    <w:rsid w:val="00693D31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eastAsia="ru-RU" w:bidi="ru-RU"/>
    </w:rPr>
  </w:style>
  <w:style w:type="paragraph" w:customStyle="1" w:styleId="72">
    <w:name w:val="Название7"/>
    <w:basedOn w:val="a"/>
    <w:rsid w:val="00693D31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24"/>
      <w:szCs w:val="24"/>
      <w:lang w:eastAsia="ru-RU" w:bidi="ru-RU"/>
    </w:rPr>
  </w:style>
  <w:style w:type="paragraph" w:customStyle="1" w:styleId="73">
    <w:name w:val="Указатель7"/>
    <w:basedOn w:val="a"/>
    <w:rsid w:val="00693D31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eastAsia="ru-RU" w:bidi="ru-RU"/>
    </w:rPr>
  </w:style>
  <w:style w:type="paragraph" w:customStyle="1" w:styleId="62">
    <w:name w:val="Название6"/>
    <w:basedOn w:val="a"/>
    <w:rsid w:val="00693D31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24"/>
      <w:szCs w:val="24"/>
      <w:lang w:eastAsia="ru-RU" w:bidi="ru-RU"/>
    </w:rPr>
  </w:style>
  <w:style w:type="paragraph" w:customStyle="1" w:styleId="63">
    <w:name w:val="Указатель6"/>
    <w:basedOn w:val="a"/>
    <w:rsid w:val="00693D31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eastAsia="ru-RU" w:bidi="ru-RU"/>
    </w:rPr>
  </w:style>
  <w:style w:type="paragraph" w:customStyle="1" w:styleId="52">
    <w:name w:val="Название5"/>
    <w:basedOn w:val="a"/>
    <w:rsid w:val="00693D31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24"/>
      <w:szCs w:val="24"/>
      <w:lang w:eastAsia="ru-RU" w:bidi="ru-RU"/>
    </w:rPr>
  </w:style>
  <w:style w:type="paragraph" w:customStyle="1" w:styleId="53">
    <w:name w:val="Указатель5"/>
    <w:basedOn w:val="a"/>
    <w:rsid w:val="00693D31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eastAsia="ru-RU" w:bidi="ru-RU"/>
    </w:rPr>
  </w:style>
  <w:style w:type="paragraph" w:customStyle="1" w:styleId="42">
    <w:name w:val="Название4"/>
    <w:basedOn w:val="a"/>
    <w:rsid w:val="00693D31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24"/>
      <w:szCs w:val="24"/>
      <w:lang w:eastAsia="ru-RU" w:bidi="ru-RU"/>
    </w:rPr>
  </w:style>
  <w:style w:type="paragraph" w:customStyle="1" w:styleId="43">
    <w:name w:val="Указатель4"/>
    <w:basedOn w:val="a"/>
    <w:rsid w:val="00693D31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eastAsia="ru-RU" w:bidi="ru-RU"/>
    </w:rPr>
  </w:style>
  <w:style w:type="paragraph" w:customStyle="1" w:styleId="38">
    <w:name w:val="Название3"/>
    <w:basedOn w:val="a"/>
    <w:rsid w:val="00693D31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24"/>
      <w:szCs w:val="24"/>
      <w:lang w:eastAsia="ru-RU" w:bidi="ru-RU"/>
    </w:rPr>
  </w:style>
  <w:style w:type="paragraph" w:customStyle="1" w:styleId="39">
    <w:name w:val="Указатель3"/>
    <w:basedOn w:val="a"/>
    <w:rsid w:val="00693D31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eastAsia="ru-RU" w:bidi="ru-RU"/>
    </w:rPr>
  </w:style>
  <w:style w:type="paragraph" w:customStyle="1" w:styleId="26">
    <w:name w:val="Название2"/>
    <w:basedOn w:val="a"/>
    <w:rsid w:val="00693D31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24"/>
      <w:szCs w:val="24"/>
      <w:lang w:eastAsia="ru-RU" w:bidi="ru-RU"/>
    </w:rPr>
  </w:style>
  <w:style w:type="paragraph" w:customStyle="1" w:styleId="27">
    <w:name w:val="Указатель2"/>
    <w:basedOn w:val="a"/>
    <w:rsid w:val="00693D31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eastAsia="ru-RU" w:bidi="ru-RU"/>
    </w:rPr>
  </w:style>
  <w:style w:type="paragraph" w:customStyle="1" w:styleId="16">
    <w:name w:val="Указатель1"/>
    <w:basedOn w:val="a"/>
    <w:rsid w:val="00693D31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eastAsia="ru-RU" w:bidi="ru-RU"/>
    </w:rPr>
  </w:style>
  <w:style w:type="paragraph" w:customStyle="1" w:styleId="affe">
    <w:name w:val="Знак"/>
    <w:basedOn w:val="a"/>
    <w:rsid w:val="00693D31"/>
    <w:pPr>
      <w:spacing w:line="240" w:lineRule="exact"/>
    </w:pPr>
    <w:rPr>
      <w:rFonts w:ascii="Arial" w:eastAsia="Times New Roman" w:hAnsi="Arial" w:cs="Arial"/>
      <w:sz w:val="20"/>
      <w:szCs w:val="20"/>
      <w:lang w:val="en-US" w:eastAsia="ar-SA"/>
    </w:rPr>
  </w:style>
  <w:style w:type="paragraph" w:customStyle="1" w:styleId="17">
    <w:name w:val="Название1"/>
    <w:basedOn w:val="a"/>
    <w:rsid w:val="00693D31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24"/>
      <w:szCs w:val="24"/>
      <w:lang w:eastAsia="ru-RU" w:bidi="ru-RU"/>
    </w:rPr>
  </w:style>
  <w:style w:type="paragraph" w:customStyle="1" w:styleId="afff">
    <w:name w:val="Заголовок таблицы"/>
    <w:basedOn w:val="a9"/>
    <w:rsid w:val="00693D31"/>
    <w:pPr>
      <w:widowControl w:val="0"/>
      <w:autoSpaceDE w:val="0"/>
      <w:jc w:val="center"/>
    </w:pPr>
    <w:rPr>
      <w:rFonts w:ascii="Arial" w:eastAsia="Arial" w:hAnsi="Arial" w:cs="Arial"/>
      <w:b/>
      <w:bCs/>
      <w:lang w:eastAsia="ru-RU" w:bidi="ru-RU"/>
    </w:rPr>
  </w:style>
  <w:style w:type="paragraph" w:customStyle="1" w:styleId="s1">
    <w:name w:val="s_1"/>
    <w:basedOn w:val="a"/>
    <w:rsid w:val="00693D3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0">
    <w:name w:val="consplustitle"/>
    <w:basedOn w:val="a"/>
    <w:rsid w:val="00693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Знак2"/>
    <w:aliases w:val="Основной текст Знак1 Знак,Основной текст Знак Знак Знак"/>
    <w:rsid w:val="00693D31"/>
    <w:rPr>
      <w:rFonts w:ascii="Times New Roman" w:hAnsi="Times New Roman"/>
      <w:sz w:val="24"/>
      <w:szCs w:val="24"/>
      <w:lang w:val="x-none" w:eastAsia="x-none"/>
    </w:rPr>
  </w:style>
  <w:style w:type="character" w:customStyle="1" w:styleId="13pt">
    <w:name w:val="Основной текст + 13 pt"/>
    <w:rsid w:val="00693D31"/>
  </w:style>
  <w:style w:type="paragraph" w:customStyle="1" w:styleId="ConsPlusNonformat">
    <w:name w:val="ConsPlusNonformat"/>
    <w:rsid w:val="00693D31"/>
    <w:pPr>
      <w:widowControl w:val="0"/>
      <w:suppressAutoHyphens/>
      <w:spacing w:after="0" w:line="240" w:lineRule="auto"/>
    </w:pPr>
    <w:rPr>
      <w:rFonts w:ascii="Courier New" w:eastAsia="SimSun" w:hAnsi="Courier New" w:cs="Courier New"/>
      <w:sz w:val="20"/>
      <w:szCs w:val="24"/>
      <w:lang w:eastAsia="hi-IN" w:bidi="hi-IN"/>
    </w:rPr>
  </w:style>
  <w:style w:type="paragraph" w:customStyle="1" w:styleId="pboth">
    <w:name w:val="pboth"/>
    <w:basedOn w:val="a"/>
    <w:rsid w:val="00693D31"/>
    <w:pPr>
      <w:spacing w:before="28" w:after="10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afff0">
    <w:name w:val="Адресат"/>
    <w:basedOn w:val="a"/>
    <w:uiPriority w:val="99"/>
    <w:rsid w:val="00693D3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4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rhaleus.ns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erhaleus.ns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24</Pages>
  <Words>10992</Words>
  <Characters>62656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2024-10-28T04:53:00Z</dcterms:created>
  <dcterms:modified xsi:type="dcterms:W3CDTF">2024-10-30T02:28:00Z</dcterms:modified>
</cp:coreProperties>
</file>